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A138" w14:textId="246A8500" w:rsidR="00965E08" w:rsidRPr="0004799A" w:rsidRDefault="007219F0" w:rsidP="007E4769">
      <w:pPr>
        <w:tabs>
          <w:tab w:val="left" w:pos="6160"/>
        </w:tabs>
        <w:ind w:left="360" w:hanging="360"/>
        <w:rPr>
          <w:rFonts w:ascii="Times" w:hAnsi="Times" w:cs="Times"/>
          <w:color w:val="000000" w:themeColor="text1"/>
        </w:rPr>
      </w:pPr>
      <w:r>
        <w:rPr>
          <w:rFonts w:ascii="Times" w:hAnsi="Times" w:cs="Times"/>
          <w:color w:val="000000" w:themeColor="text1"/>
        </w:rPr>
        <w:t>May 21, 2021</w:t>
      </w:r>
    </w:p>
    <w:p w14:paraId="27EB60E7" w14:textId="77777777" w:rsidR="00965E08" w:rsidRPr="0004799A" w:rsidRDefault="00965E08" w:rsidP="007E4769">
      <w:pPr>
        <w:tabs>
          <w:tab w:val="left" w:pos="6160"/>
        </w:tabs>
        <w:ind w:left="360" w:hanging="360"/>
        <w:rPr>
          <w:rFonts w:ascii="Times" w:hAnsi="Times" w:cs="Times"/>
          <w:color w:val="000000" w:themeColor="text1"/>
        </w:rPr>
      </w:pPr>
    </w:p>
    <w:p w14:paraId="41E13A23" w14:textId="363B9C63" w:rsidR="007E4769" w:rsidRPr="0004799A" w:rsidRDefault="007E4769" w:rsidP="007E4769">
      <w:pPr>
        <w:tabs>
          <w:tab w:val="left" w:pos="6160"/>
        </w:tabs>
        <w:ind w:left="360" w:hanging="360"/>
        <w:rPr>
          <w:rFonts w:ascii="Times" w:hAnsi="Times" w:cs="Times"/>
          <w:color w:val="000000" w:themeColor="text1"/>
        </w:rPr>
      </w:pPr>
      <w:r w:rsidRPr="0004799A">
        <w:rPr>
          <w:rFonts w:ascii="Times" w:hAnsi="Times" w:cs="Times"/>
          <w:color w:val="000000" w:themeColor="text1"/>
        </w:rPr>
        <w:t>FROM: Jessi L. Smith, AVC-Research</w:t>
      </w:r>
    </w:p>
    <w:p w14:paraId="723A8204" w14:textId="77777777" w:rsidR="007E4769" w:rsidRPr="0004799A" w:rsidRDefault="007E4769" w:rsidP="007E4769">
      <w:pPr>
        <w:spacing w:before="120" w:after="120"/>
        <w:rPr>
          <w:rFonts w:ascii="Times" w:hAnsi="Times" w:cs="Times"/>
          <w:color w:val="000000" w:themeColor="text1"/>
        </w:rPr>
      </w:pPr>
      <w:r w:rsidRPr="0004799A">
        <w:rPr>
          <w:rFonts w:ascii="Times" w:hAnsi="Times" w:cs="Times"/>
          <w:color w:val="000000" w:themeColor="text1"/>
        </w:rPr>
        <w:t xml:space="preserve">TO: UCCS Faculty </w:t>
      </w:r>
    </w:p>
    <w:p w14:paraId="0AA9FCBE" w14:textId="77777777" w:rsidR="005B40C4" w:rsidRPr="0004799A" w:rsidRDefault="005B40C4" w:rsidP="007E4769">
      <w:pPr>
        <w:spacing w:before="120" w:after="120"/>
        <w:rPr>
          <w:rFonts w:ascii="Times" w:hAnsi="Times" w:cs="Times"/>
          <w:color w:val="000000" w:themeColor="text1"/>
        </w:rPr>
      </w:pPr>
    </w:p>
    <w:p w14:paraId="5AA48550" w14:textId="1C9A5B9C" w:rsidR="005B40C4" w:rsidRPr="0004799A" w:rsidRDefault="00524AF1" w:rsidP="007E4769">
      <w:pPr>
        <w:spacing w:before="120" w:after="120"/>
        <w:rPr>
          <w:rFonts w:ascii="Times" w:hAnsi="Times" w:cs="Times"/>
          <w:color w:val="000000" w:themeColor="text1"/>
        </w:rPr>
      </w:pPr>
      <w:r w:rsidRPr="0004799A">
        <w:rPr>
          <w:rFonts w:ascii="Times" w:hAnsi="Times" w:cs="Times"/>
          <w:color w:val="000000" w:themeColor="text1"/>
        </w:rPr>
        <w:t xml:space="preserve">We made it through another </w:t>
      </w:r>
      <w:r w:rsidR="00606DF7" w:rsidRPr="0004799A">
        <w:rPr>
          <w:rFonts w:ascii="Times" w:hAnsi="Times" w:cs="Times"/>
          <w:color w:val="000000" w:themeColor="text1"/>
        </w:rPr>
        <w:t xml:space="preserve">pandemic </w:t>
      </w:r>
      <w:r w:rsidRPr="0004799A">
        <w:rPr>
          <w:rFonts w:ascii="Times" w:hAnsi="Times" w:cs="Times"/>
          <w:color w:val="000000" w:themeColor="text1"/>
        </w:rPr>
        <w:t xml:space="preserve">semester! As we look ahead to the summer months, the days are </w:t>
      </w:r>
      <w:r w:rsidR="00C333F9" w:rsidRPr="0004799A">
        <w:rPr>
          <w:rFonts w:ascii="Times" w:hAnsi="Times" w:cs="Times"/>
          <w:color w:val="000000" w:themeColor="text1"/>
        </w:rPr>
        <w:t>longer,</w:t>
      </w:r>
      <w:r w:rsidRPr="0004799A">
        <w:rPr>
          <w:rFonts w:ascii="Times" w:hAnsi="Times" w:cs="Times"/>
          <w:color w:val="000000" w:themeColor="text1"/>
        </w:rPr>
        <w:t xml:space="preserve"> and the outlook is brighter for our campus research operations. </w:t>
      </w:r>
      <w:r w:rsidR="0021757D" w:rsidRPr="0004799A">
        <w:rPr>
          <w:rFonts w:ascii="Times" w:hAnsi="Times" w:cs="Times"/>
          <w:color w:val="000000" w:themeColor="text1"/>
        </w:rPr>
        <w:t xml:space="preserve">More and more people are vaccinated. </w:t>
      </w:r>
      <w:r w:rsidRPr="0004799A">
        <w:rPr>
          <w:rFonts w:ascii="Times" w:hAnsi="Times" w:cs="Times"/>
          <w:color w:val="000000" w:themeColor="text1"/>
        </w:rPr>
        <w:t xml:space="preserve">University sponsored domestic travel is </w:t>
      </w:r>
      <w:r w:rsidR="0021757D" w:rsidRPr="0004799A">
        <w:rPr>
          <w:rFonts w:ascii="Times" w:hAnsi="Times" w:cs="Times"/>
          <w:color w:val="000000" w:themeColor="text1"/>
        </w:rPr>
        <w:t>now allowable</w:t>
      </w:r>
      <w:r w:rsidR="00C333F9">
        <w:rPr>
          <w:rFonts w:ascii="Times" w:hAnsi="Times" w:cs="Times"/>
          <w:color w:val="000000" w:themeColor="text1"/>
        </w:rPr>
        <w:t xml:space="preserve"> (with Dean approval)</w:t>
      </w:r>
      <w:r w:rsidR="0021757D" w:rsidRPr="0004799A">
        <w:rPr>
          <w:rFonts w:ascii="Times" w:hAnsi="Times" w:cs="Times"/>
          <w:color w:val="000000" w:themeColor="text1"/>
        </w:rPr>
        <w:t xml:space="preserve"> and Prospector is slowly coming back. What this means</w:t>
      </w:r>
      <w:r w:rsidR="00C333F9">
        <w:rPr>
          <w:rFonts w:ascii="Times" w:hAnsi="Times" w:cs="Times"/>
          <w:color w:val="000000" w:themeColor="text1"/>
        </w:rPr>
        <w:t>,</w:t>
      </w:r>
      <w:r w:rsidR="0021757D" w:rsidRPr="0004799A">
        <w:rPr>
          <w:rFonts w:ascii="Times" w:hAnsi="Times" w:cs="Times"/>
          <w:color w:val="000000" w:themeColor="text1"/>
        </w:rPr>
        <w:t xml:space="preserve"> is t</w:t>
      </w:r>
      <w:r w:rsidRPr="0004799A">
        <w:rPr>
          <w:rFonts w:ascii="Times" w:hAnsi="Times" w:cs="Times"/>
          <w:color w:val="000000" w:themeColor="text1"/>
        </w:rPr>
        <w:t xml:space="preserve">his summer you </w:t>
      </w:r>
      <w:r w:rsidR="005B40C4" w:rsidRPr="0004799A">
        <w:rPr>
          <w:rFonts w:ascii="Times" w:hAnsi="Times" w:cs="Times"/>
          <w:color w:val="000000" w:themeColor="text1"/>
        </w:rPr>
        <w:t xml:space="preserve">and your </w:t>
      </w:r>
      <w:r w:rsidR="00344DC4" w:rsidRPr="0004799A">
        <w:rPr>
          <w:rFonts w:ascii="Times" w:hAnsi="Times" w:cs="Times"/>
          <w:color w:val="000000" w:themeColor="text1"/>
        </w:rPr>
        <w:t>students</w:t>
      </w:r>
      <w:r w:rsidR="005B40C4" w:rsidRPr="0004799A">
        <w:rPr>
          <w:rFonts w:ascii="Times" w:hAnsi="Times" w:cs="Times"/>
          <w:color w:val="000000" w:themeColor="text1"/>
        </w:rPr>
        <w:t xml:space="preserve"> </w:t>
      </w:r>
      <w:r w:rsidR="0021757D" w:rsidRPr="0004799A">
        <w:rPr>
          <w:rFonts w:ascii="Times" w:hAnsi="Times" w:cs="Times"/>
          <w:color w:val="000000" w:themeColor="text1"/>
        </w:rPr>
        <w:t xml:space="preserve">will have </w:t>
      </w:r>
      <w:r w:rsidR="00846E09" w:rsidRPr="0004799A">
        <w:rPr>
          <w:rFonts w:ascii="Times" w:hAnsi="Times" w:cs="Times"/>
          <w:color w:val="000000" w:themeColor="text1"/>
        </w:rPr>
        <w:t xml:space="preserve">nearly </w:t>
      </w:r>
      <w:r w:rsidRPr="0004799A">
        <w:rPr>
          <w:rFonts w:ascii="Times" w:hAnsi="Times" w:cs="Times"/>
          <w:color w:val="000000" w:themeColor="text1"/>
        </w:rPr>
        <w:t xml:space="preserve">unfettered access </w:t>
      </w:r>
      <w:r w:rsidR="002B1E59" w:rsidRPr="0004799A">
        <w:rPr>
          <w:rFonts w:ascii="Times" w:hAnsi="Times" w:cs="Times"/>
          <w:color w:val="000000" w:themeColor="text1"/>
        </w:rPr>
        <w:t>to your</w:t>
      </w:r>
      <w:r w:rsidR="00833C4E" w:rsidRPr="0004799A">
        <w:rPr>
          <w:rFonts w:ascii="Times" w:hAnsi="Times" w:cs="Times"/>
          <w:color w:val="000000" w:themeColor="text1"/>
        </w:rPr>
        <w:t xml:space="preserve"> research and creative materials, equipment, offices, </w:t>
      </w:r>
      <w:r w:rsidR="00D6631A" w:rsidRPr="0004799A">
        <w:rPr>
          <w:rFonts w:ascii="Times" w:hAnsi="Times" w:cs="Times"/>
          <w:color w:val="000000" w:themeColor="text1"/>
        </w:rPr>
        <w:t xml:space="preserve">studios, </w:t>
      </w:r>
      <w:r w:rsidR="00833C4E" w:rsidRPr="0004799A">
        <w:rPr>
          <w:rFonts w:ascii="Times" w:hAnsi="Times" w:cs="Times"/>
          <w:color w:val="000000" w:themeColor="text1"/>
        </w:rPr>
        <w:t xml:space="preserve">and labs. </w:t>
      </w:r>
      <w:r w:rsidR="00344DC4" w:rsidRPr="0004799A">
        <w:rPr>
          <w:rFonts w:ascii="Times" w:hAnsi="Times" w:cs="Times"/>
          <w:color w:val="000000" w:themeColor="text1"/>
        </w:rPr>
        <w:t xml:space="preserve"> </w:t>
      </w:r>
    </w:p>
    <w:p w14:paraId="1DC8E155" w14:textId="09D88855" w:rsidR="0021757D" w:rsidRPr="0004799A" w:rsidRDefault="0021757D" w:rsidP="007E4769">
      <w:pPr>
        <w:spacing w:before="120" w:after="120"/>
        <w:rPr>
          <w:rFonts w:ascii="Times" w:hAnsi="Times" w:cs="Times"/>
          <w:color w:val="000000" w:themeColor="text1"/>
        </w:rPr>
      </w:pPr>
      <w:r w:rsidRPr="0004799A">
        <w:rPr>
          <w:rFonts w:ascii="Times" w:hAnsi="Times" w:cs="Times"/>
          <w:color w:val="000000" w:themeColor="text1"/>
        </w:rPr>
        <w:t xml:space="preserve">It’s also true that summer research operations are not fully “back to normal.” </w:t>
      </w:r>
      <w:r w:rsidR="00846E09" w:rsidRPr="0004799A">
        <w:rPr>
          <w:rFonts w:ascii="Times" w:hAnsi="Times" w:cs="Times"/>
          <w:color w:val="000000" w:themeColor="text1"/>
        </w:rPr>
        <w:t xml:space="preserve">The life-threatening pandemic crisis </w:t>
      </w:r>
      <w:r w:rsidR="00CF62BD">
        <w:rPr>
          <w:rFonts w:ascii="Times" w:hAnsi="Times" w:cs="Times"/>
          <w:color w:val="000000" w:themeColor="text1"/>
        </w:rPr>
        <w:t>persists</w:t>
      </w:r>
      <w:r w:rsidR="00CF62BD" w:rsidRPr="0004799A">
        <w:rPr>
          <w:rFonts w:ascii="Times" w:hAnsi="Times" w:cs="Times"/>
          <w:color w:val="000000" w:themeColor="text1"/>
        </w:rPr>
        <w:t>,</w:t>
      </w:r>
      <w:r w:rsidR="00CF62BD">
        <w:rPr>
          <w:rFonts w:ascii="Times" w:hAnsi="Times" w:cs="Times"/>
          <w:color w:val="000000" w:themeColor="text1"/>
        </w:rPr>
        <w:t xml:space="preserve"> and in line with recommendations in the new</w:t>
      </w:r>
      <w:r w:rsidR="00CF62BD" w:rsidRPr="00CF62BD">
        <w:rPr>
          <w:rFonts w:ascii="Times" w:hAnsi="Times" w:cs="Times"/>
          <w:color w:val="000000" w:themeColor="text1"/>
        </w:rPr>
        <w:t> </w:t>
      </w:r>
      <w:hyperlink r:id="rId8" w:tooltip="https://drive.google.com/file/d/137UVAaWEVIQ4AIzTtOaOXrvLMRfjhZ1P/view" w:history="1">
        <w:r w:rsidR="00CF62BD" w:rsidRPr="00CF62BD">
          <w:rPr>
            <w:rStyle w:val="Hyperlink"/>
            <w:rFonts w:ascii="Times" w:hAnsi="Times" w:cs="Times"/>
          </w:rPr>
          <w:t xml:space="preserve">Public </w:t>
        </w:r>
        <w:r w:rsidR="00CF62BD" w:rsidRPr="00CF62BD">
          <w:rPr>
            <w:rStyle w:val="Hyperlink"/>
            <w:rFonts w:ascii="Times" w:hAnsi="Times" w:cs="Times"/>
          </w:rPr>
          <w:t>H</w:t>
        </w:r>
        <w:r w:rsidR="00CF62BD" w:rsidRPr="00CF62BD">
          <w:rPr>
            <w:rStyle w:val="Hyperlink"/>
            <w:rFonts w:ascii="Times" w:hAnsi="Times" w:cs="Times"/>
          </w:rPr>
          <w:t>ealth Order </w:t>
        </w:r>
      </w:hyperlink>
      <w:r w:rsidR="00CF62BD" w:rsidRPr="00CF62BD">
        <w:rPr>
          <w:rFonts w:ascii="Times" w:hAnsi="Times" w:cs="Times"/>
          <w:color w:val="000000" w:themeColor="text1"/>
        </w:rPr>
        <w:t xml:space="preserve">issued by </w:t>
      </w:r>
      <w:r w:rsidR="00CF62BD">
        <w:rPr>
          <w:rFonts w:ascii="Times" w:hAnsi="Times" w:cs="Times"/>
          <w:color w:val="000000" w:themeColor="text1"/>
        </w:rPr>
        <w:t xml:space="preserve">the </w:t>
      </w:r>
      <w:r w:rsidR="00CF62BD" w:rsidRPr="00CF62BD">
        <w:rPr>
          <w:rFonts w:ascii="Times" w:hAnsi="Times" w:cs="Times"/>
          <w:color w:val="000000" w:themeColor="text1"/>
        </w:rPr>
        <w:t>Governor</w:t>
      </w:r>
      <w:r w:rsidR="00CF62BD">
        <w:rPr>
          <w:rFonts w:ascii="Times" w:hAnsi="Times" w:cs="Times"/>
          <w:color w:val="000000" w:themeColor="text1"/>
        </w:rPr>
        <w:t xml:space="preserve">, it is important that we </w:t>
      </w:r>
      <w:r w:rsidR="00CF62BD" w:rsidRPr="00CF62BD">
        <w:rPr>
          <w:rFonts w:ascii="Times" w:hAnsi="Times" w:cs="Times"/>
          <w:color w:val="000000" w:themeColor="text1"/>
        </w:rPr>
        <w:t xml:space="preserve">maintain precautionary measures, including </w:t>
      </w:r>
      <w:r w:rsidR="00CF62BD">
        <w:rPr>
          <w:rFonts w:ascii="Times" w:hAnsi="Times" w:cs="Times"/>
          <w:color w:val="000000" w:themeColor="text1"/>
        </w:rPr>
        <w:t>wearing</w:t>
      </w:r>
      <w:r w:rsidR="00CF62BD" w:rsidRPr="00CF62BD">
        <w:rPr>
          <w:rFonts w:ascii="Times" w:hAnsi="Times" w:cs="Times"/>
          <w:color w:val="000000" w:themeColor="text1"/>
        </w:rPr>
        <w:t xml:space="preserve"> face coverings </w:t>
      </w:r>
      <w:r w:rsidR="00CF62BD">
        <w:rPr>
          <w:rFonts w:ascii="Times" w:hAnsi="Times" w:cs="Times"/>
          <w:color w:val="000000" w:themeColor="text1"/>
        </w:rPr>
        <w:t xml:space="preserve">and physical </w:t>
      </w:r>
      <w:r w:rsidRPr="00CF62BD">
        <w:rPr>
          <w:rFonts w:ascii="Times" w:hAnsi="Times" w:cs="Times"/>
          <w:color w:val="000000" w:themeColor="text1"/>
        </w:rPr>
        <w:t>distancing</w:t>
      </w:r>
      <w:r w:rsidR="00ED1000" w:rsidRPr="00CF62BD">
        <w:rPr>
          <w:rFonts w:ascii="Times" w:hAnsi="Times" w:cs="Times"/>
          <w:color w:val="000000" w:themeColor="text1"/>
        </w:rPr>
        <w:t xml:space="preserve"> while indoors</w:t>
      </w:r>
      <w:r w:rsidR="00846E09" w:rsidRPr="00CF62BD">
        <w:rPr>
          <w:rFonts w:ascii="Times" w:hAnsi="Times" w:cs="Times"/>
          <w:color w:val="000000" w:themeColor="text1"/>
        </w:rPr>
        <w:t>.</w:t>
      </w:r>
      <w:r w:rsidRPr="0004799A">
        <w:rPr>
          <w:rFonts w:ascii="Times" w:hAnsi="Times" w:cs="Times"/>
          <w:color w:val="000000" w:themeColor="text1"/>
        </w:rPr>
        <w:t xml:space="preserve"> </w:t>
      </w:r>
      <w:r w:rsidR="00846E09" w:rsidRPr="0004799A">
        <w:rPr>
          <w:rFonts w:ascii="Times" w:hAnsi="Times" w:cs="Times"/>
          <w:color w:val="000000" w:themeColor="text1"/>
        </w:rPr>
        <w:t>There</w:t>
      </w:r>
      <w:r w:rsidRPr="0004799A">
        <w:rPr>
          <w:rFonts w:ascii="Times" w:hAnsi="Times" w:cs="Times"/>
          <w:color w:val="000000" w:themeColor="text1"/>
        </w:rPr>
        <w:t xml:space="preserve"> remains a ban on university sponsored international travel, and in-person human subjects research still requires special protocol review. </w:t>
      </w:r>
    </w:p>
    <w:p w14:paraId="5A582907" w14:textId="2B20368A" w:rsidR="00833C4E" w:rsidRPr="0004799A" w:rsidRDefault="00846E09" w:rsidP="007E4769">
      <w:pPr>
        <w:spacing w:before="120" w:after="120"/>
        <w:rPr>
          <w:rFonts w:ascii="Times" w:hAnsi="Times" w:cs="Times"/>
          <w:color w:val="000000" w:themeColor="text1"/>
        </w:rPr>
      </w:pPr>
      <w:r w:rsidRPr="0004799A">
        <w:rPr>
          <w:rFonts w:ascii="Times" w:hAnsi="Times" w:cs="Times"/>
          <w:color w:val="000000" w:themeColor="text1"/>
        </w:rPr>
        <w:t>Summer is a critical time to collect and analyze data, plan exhibits and performances, write articles</w:t>
      </w:r>
      <w:r w:rsidR="003D1D6C" w:rsidRPr="0004799A">
        <w:rPr>
          <w:rFonts w:ascii="Times" w:hAnsi="Times" w:cs="Times"/>
          <w:color w:val="000000" w:themeColor="text1"/>
        </w:rPr>
        <w:t xml:space="preserve"> and proposals, </w:t>
      </w:r>
      <w:r w:rsidRPr="0004799A">
        <w:rPr>
          <w:rFonts w:ascii="Times" w:hAnsi="Times" w:cs="Times"/>
          <w:color w:val="000000" w:themeColor="text1"/>
        </w:rPr>
        <w:t xml:space="preserve">and submit to conferences. This summer, however, is still not like pre-pandemic summers. </w:t>
      </w:r>
      <w:r w:rsidR="0021757D" w:rsidRPr="0004799A">
        <w:rPr>
          <w:rFonts w:ascii="Times" w:hAnsi="Times" w:cs="Times"/>
          <w:color w:val="000000" w:themeColor="text1"/>
        </w:rPr>
        <w:t xml:space="preserve">We </w:t>
      </w:r>
      <w:r w:rsidR="00833C4E" w:rsidRPr="0004799A">
        <w:rPr>
          <w:rFonts w:ascii="Times" w:hAnsi="Times" w:cs="Times"/>
          <w:color w:val="000000" w:themeColor="text1"/>
        </w:rPr>
        <w:t xml:space="preserve">must </w:t>
      </w:r>
      <w:r w:rsidRPr="0004799A">
        <w:rPr>
          <w:rFonts w:ascii="Times" w:hAnsi="Times" w:cs="Times"/>
          <w:color w:val="000000" w:themeColor="text1"/>
        </w:rPr>
        <w:t xml:space="preserve">do our summer research while we </w:t>
      </w:r>
      <w:r w:rsidR="00833C4E" w:rsidRPr="0004799A">
        <w:rPr>
          <w:rFonts w:ascii="Times" w:hAnsi="Times" w:cs="Times"/>
          <w:color w:val="000000" w:themeColor="text1"/>
        </w:rPr>
        <w:t xml:space="preserve">stay committed to the health and safety </w:t>
      </w:r>
      <w:r w:rsidRPr="0004799A">
        <w:rPr>
          <w:rFonts w:ascii="Times" w:hAnsi="Times" w:cs="Times"/>
          <w:color w:val="000000" w:themeColor="text1"/>
        </w:rPr>
        <w:t>of our campus community.</w:t>
      </w:r>
      <w:r w:rsidR="0021757D" w:rsidRPr="0004799A">
        <w:rPr>
          <w:rFonts w:ascii="Times" w:hAnsi="Times" w:cs="Times"/>
          <w:color w:val="000000" w:themeColor="text1"/>
        </w:rPr>
        <w:t xml:space="preserve"> </w:t>
      </w:r>
      <w:r w:rsidRPr="0004799A">
        <w:rPr>
          <w:rFonts w:ascii="Times" w:hAnsi="Times" w:cs="Times"/>
          <w:color w:val="000000" w:themeColor="text1"/>
        </w:rPr>
        <w:t>This requires resolve to</w:t>
      </w:r>
      <w:r w:rsidR="0021757D" w:rsidRPr="0004799A">
        <w:rPr>
          <w:rFonts w:ascii="Times" w:hAnsi="Times" w:cs="Times"/>
          <w:color w:val="000000" w:themeColor="text1"/>
        </w:rPr>
        <w:t xml:space="preserve"> </w:t>
      </w:r>
      <w:r w:rsidRPr="0004799A">
        <w:rPr>
          <w:rFonts w:ascii="Times" w:hAnsi="Times" w:cs="Times"/>
          <w:color w:val="000000" w:themeColor="text1"/>
        </w:rPr>
        <w:t>remain</w:t>
      </w:r>
      <w:r w:rsidR="0021757D" w:rsidRPr="0004799A">
        <w:rPr>
          <w:rFonts w:ascii="Times" w:hAnsi="Times" w:cs="Times"/>
          <w:color w:val="000000" w:themeColor="text1"/>
        </w:rPr>
        <w:t xml:space="preserve"> patient</w:t>
      </w:r>
      <w:r w:rsidRPr="0004799A">
        <w:rPr>
          <w:rFonts w:ascii="Times" w:hAnsi="Times" w:cs="Times"/>
          <w:color w:val="000000" w:themeColor="text1"/>
        </w:rPr>
        <w:t xml:space="preserve">, flexible, and kind </w:t>
      </w:r>
      <w:r w:rsidR="003D1D6C" w:rsidRPr="0004799A">
        <w:rPr>
          <w:rFonts w:ascii="Times" w:hAnsi="Times" w:cs="Times"/>
          <w:color w:val="000000" w:themeColor="text1"/>
        </w:rPr>
        <w:t xml:space="preserve">to ourselves and others, </w:t>
      </w:r>
      <w:r w:rsidR="0021757D" w:rsidRPr="0004799A">
        <w:rPr>
          <w:rFonts w:ascii="Times" w:hAnsi="Times" w:cs="Times"/>
          <w:color w:val="000000" w:themeColor="text1"/>
        </w:rPr>
        <w:t>as we plan out our summer research activities</w:t>
      </w:r>
      <w:r w:rsidR="00833C4E" w:rsidRPr="0004799A">
        <w:rPr>
          <w:rFonts w:ascii="Times" w:hAnsi="Times" w:cs="Times"/>
          <w:color w:val="000000" w:themeColor="text1"/>
        </w:rPr>
        <w:t xml:space="preserve">. </w:t>
      </w:r>
      <w:r w:rsidR="0021757D" w:rsidRPr="0004799A">
        <w:rPr>
          <w:rFonts w:ascii="Times" w:hAnsi="Times" w:cs="Times"/>
          <w:color w:val="000000" w:themeColor="text1"/>
        </w:rPr>
        <w:t xml:space="preserve">I know this is easier </w:t>
      </w:r>
      <w:r w:rsidR="00C333F9">
        <w:rPr>
          <w:rFonts w:ascii="Times" w:hAnsi="Times" w:cs="Times"/>
          <w:color w:val="000000" w:themeColor="text1"/>
        </w:rPr>
        <w:t xml:space="preserve">said </w:t>
      </w:r>
      <w:r w:rsidR="0021757D" w:rsidRPr="0004799A">
        <w:rPr>
          <w:rFonts w:ascii="Times" w:hAnsi="Times" w:cs="Times"/>
          <w:color w:val="000000" w:themeColor="text1"/>
        </w:rPr>
        <w:t>t</w:t>
      </w:r>
      <w:r w:rsidR="00C333F9">
        <w:rPr>
          <w:rFonts w:ascii="Times" w:hAnsi="Times" w:cs="Times"/>
          <w:color w:val="000000" w:themeColor="text1"/>
        </w:rPr>
        <w:t>han</w:t>
      </w:r>
      <w:r w:rsidR="0021757D" w:rsidRPr="0004799A">
        <w:rPr>
          <w:rFonts w:ascii="Times" w:hAnsi="Times" w:cs="Times"/>
          <w:color w:val="000000" w:themeColor="text1"/>
        </w:rPr>
        <w:t xml:space="preserve"> done, and indeed, t</w:t>
      </w:r>
      <w:r w:rsidR="00A20E14" w:rsidRPr="0004799A">
        <w:rPr>
          <w:rFonts w:ascii="Times" w:hAnsi="Times" w:cs="Times"/>
          <w:color w:val="000000" w:themeColor="text1"/>
        </w:rPr>
        <w:t xml:space="preserve">here is </w:t>
      </w:r>
      <w:r w:rsidR="0021757D" w:rsidRPr="0004799A">
        <w:rPr>
          <w:rFonts w:ascii="Times" w:hAnsi="Times" w:cs="Times"/>
          <w:color w:val="000000" w:themeColor="text1"/>
        </w:rPr>
        <w:t>an ever-</w:t>
      </w:r>
      <w:hyperlink r:id="rId9" w:history="1">
        <w:r w:rsidR="00A20E14" w:rsidRPr="0004799A">
          <w:rPr>
            <w:rStyle w:val="Hyperlink"/>
            <w:rFonts w:ascii="Times" w:hAnsi="Times" w:cs="Times"/>
          </w:rPr>
          <w:t>growing literature</w:t>
        </w:r>
      </w:hyperlink>
      <w:r w:rsidR="00A20E14" w:rsidRPr="0004799A">
        <w:rPr>
          <w:rFonts w:ascii="Times" w:hAnsi="Times" w:cs="Times"/>
          <w:color w:val="000000" w:themeColor="text1"/>
        </w:rPr>
        <w:t xml:space="preserve"> on the </w:t>
      </w:r>
      <w:r w:rsidR="0021757D" w:rsidRPr="0004799A">
        <w:rPr>
          <w:rFonts w:ascii="Times" w:hAnsi="Times" w:cs="Times"/>
          <w:color w:val="000000" w:themeColor="text1"/>
        </w:rPr>
        <w:t>short- and long-term consequences of the</w:t>
      </w:r>
      <w:r w:rsidR="00A20E14" w:rsidRPr="0004799A">
        <w:rPr>
          <w:rFonts w:ascii="Times" w:hAnsi="Times" w:cs="Times"/>
          <w:color w:val="000000" w:themeColor="text1"/>
        </w:rPr>
        <w:t xml:space="preserve"> pandemic on our researchers.</w:t>
      </w:r>
      <w:r w:rsidR="003D1D6C" w:rsidRPr="0004799A">
        <w:rPr>
          <w:rFonts w:ascii="Times" w:hAnsi="Times" w:cs="Times"/>
          <w:color w:val="000000" w:themeColor="text1"/>
        </w:rPr>
        <w:t xml:space="preserve"> Our wish for you is that your summer is replete with opportunities to read, write, think, reconnect, and recharge your drained academic battery. </w:t>
      </w:r>
    </w:p>
    <w:p w14:paraId="4DE6D347" w14:textId="77777777" w:rsidR="00846E09" w:rsidRPr="0004799A" w:rsidRDefault="00846E09" w:rsidP="007E4769">
      <w:pPr>
        <w:spacing w:before="120" w:after="120"/>
        <w:rPr>
          <w:rFonts w:ascii="Times" w:hAnsi="Times" w:cs="Times"/>
          <w:color w:val="000000" w:themeColor="text1"/>
        </w:rPr>
      </w:pPr>
    </w:p>
    <w:p w14:paraId="29283856" w14:textId="3FEE1F68" w:rsidR="000125F7" w:rsidRPr="0004799A" w:rsidRDefault="000125F7" w:rsidP="000125F7">
      <w:pPr>
        <w:spacing w:before="120" w:after="120"/>
        <w:jc w:val="center"/>
        <w:rPr>
          <w:rFonts w:ascii="Times" w:hAnsi="Times" w:cs="Times"/>
          <w:b/>
          <w:bCs/>
          <w:color w:val="000000" w:themeColor="text1"/>
          <w:sz w:val="28"/>
          <w:szCs w:val="28"/>
        </w:rPr>
      </w:pPr>
      <w:r w:rsidRPr="0004799A">
        <w:rPr>
          <w:rFonts w:ascii="Times" w:hAnsi="Times" w:cs="Times"/>
          <w:b/>
          <w:bCs/>
          <w:color w:val="000000" w:themeColor="text1"/>
          <w:sz w:val="28"/>
          <w:szCs w:val="28"/>
        </w:rPr>
        <w:t xml:space="preserve">What can you expect for </w:t>
      </w:r>
      <w:r w:rsidR="0021757D" w:rsidRPr="0004799A">
        <w:rPr>
          <w:rFonts w:ascii="Times" w:hAnsi="Times" w:cs="Times"/>
          <w:b/>
          <w:bCs/>
          <w:color w:val="000000" w:themeColor="text1"/>
          <w:sz w:val="28"/>
          <w:szCs w:val="28"/>
        </w:rPr>
        <w:t>Summer 2021</w:t>
      </w:r>
      <w:r w:rsidR="00217C2C" w:rsidRPr="0004799A">
        <w:rPr>
          <w:rFonts w:ascii="Times" w:hAnsi="Times" w:cs="Times"/>
          <w:b/>
          <w:bCs/>
          <w:color w:val="000000" w:themeColor="text1"/>
          <w:sz w:val="28"/>
          <w:szCs w:val="28"/>
        </w:rPr>
        <w:t>?</w:t>
      </w:r>
      <w:r w:rsidR="482C1038" w:rsidRPr="0004799A">
        <w:rPr>
          <w:rFonts w:ascii="Times" w:hAnsi="Times" w:cs="Times"/>
          <w:b/>
          <w:bCs/>
          <w:color w:val="000000" w:themeColor="text1"/>
          <w:sz w:val="28"/>
          <w:szCs w:val="28"/>
        </w:rPr>
        <w:t xml:space="preserve"> </w:t>
      </w:r>
    </w:p>
    <w:p w14:paraId="1704BE5F" w14:textId="669E3973" w:rsidR="007E4769" w:rsidRPr="0004799A" w:rsidRDefault="003D1D6C" w:rsidP="007E4769">
      <w:pPr>
        <w:spacing w:before="120" w:after="120"/>
        <w:rPr>
          <w:rFonts w:ascii="Times" w:eastAsia="Times New Roman" w:hAnsi="Times" w:cs="Times"/>
          <w:b/>
          <w:color w:val="000000" w:themeColor="text1"/>
        </w:rPr>
      </w:pPr>
      <w:r w:rsidRPr="0004799A">
        <w:rPr>
          <w:rFonts w:ascii="Times" w:eastAsia="Times New Roman" w:hAnsi="Times" w:cs="Times"/>
          <w:b/>
          <w:color w:val="000000" w:themeColor="text1"/>
        </w:rPr>
        <w:t>R</w:t>
      </w:r>
      <w:r w:rsidR="007E4769" w:rsidRPr="0004799A">
        <w:rPr>
          <w:rFonts w:ascii="Times" w:eastAsia="Times New Roman" w:hAnsi="Times" w:cs="Times"/>
          <w:b/>
          <w:color w:val="000000" w:themeColor="text1"/>
        </w:rPr>
        <w:t xml:space="preserve">esearch </w:t>
      </w:r>
      <w:r w:rsidR="004F77AC" w:rsidRPr="0004799A">
        <w:rPr>
          <w:rFonts w:ascii="Times" w:eastAsia="Times New Roman" w:hAnsi="Times" w:cs="Times"/>
          <w:b/>
          <w:color w:val="000000" w:themeColor="text1"/>
        </w:rPr>
        <w:t>continues</w:t>
      </w:r>
    </w:p>
    <w:p w14:paraId="7BCB3947" w14:textId="7AF4D1CA" w:rsidR="004F77AC" w:rsidRPr="0004799A" w:rsidRDefault="0004799A" w:rsidP="001E77F3">
      <w:pPr>
        <w:pStyle w:val="ListParagraph"/>
        <w:numPr>
          <w:ilvl w:val="0"/>
          <w:numId w:val="8"/>
        </w:numPr>
        <w:spacing w:before="120" w:after="120"/>
        <w:contextualSpacing w:val="0"/>
        <w:rPr>
          <w:rFonts w:ascii="Times" w:eastAsia="Times New Roman" w:hAnsi="Times" w:cs="Times"/>
          <w:color w:val="000000" w:themeColor="text1"/>
        </w:rPr>
      </w:pPr>
      <w:r w:rsidRPr="0004799A">
        <w:rPr>
          <w:rFonts w:ascii="Times" w:eastAsia="Times New Roman" w:hAnsi="Times" w:cs="Times"/>
          <w:color w:val="000000" w:themeColor="text1"/>
        </w:rPr>
        <w:t xml:space="preserve">There is unlimited access to campus for </w:t>
      </w:r>
      <w:r w:rsidR="004F77AC" w:rsidRPr="0004799A">
        <w:rPr>
          <w:rFonts w:ascii="Times" w:eastAsia="Times New Roman" w:hAnsi="Times" w:cs="Times"/>
          <w:color w:val="000000" w:themeColor="text1"/>
        </w:rPr>
        <w:t>research and creative activities</w:t>
      </w:r>
      <w:r w:rsidRPr="0004799A">
        <w:rPr>
          <w:rFonts w:ascii="Times" w:eastAsia="Times New Roman" w:hAnsi="Times" w:cs="Times"/>
          <w:color w:val="000000" w:themeColor="text1"/>
        </w:rPr>
        <w:t>.</w:t>
      </w:r>
    </w:p>
    <w:p w14:paraId="2EDDE3CB" w14:textId="4DF447EC" w:rsidR="007E4769" w:rsidRPr="00CF62BD" w:rsidRDefault="00CF62BD" w:rsidP="001E77F3">
      <w:pPr>
        <w:pStyle w:val="ListParagraph"/>
        <w:numPr>
          <w:ilvl w:val="0"/>
          <w:numId w:val="8"/>
        </w:numPr>
        <w:spacing w:before="120" w:after="120"/>
        <w:contextualSpacing w:val="0"/>
        <w:rPr>
          <w:rFonts w:ascii="Times" w:eastAsia="Times New Roman" w:hAnsi="Times" w:cs="Times"/>
          <w:color w:val="000000" w:themeColor="text1"/>
        </w:rPr>
      </w:pPr>
      <w:r>
        <w:rPr>
          <w:rFonts w:ascii="Times" w:eastAsia="Times New Roman" w:hAnsi="Times" w:cs="Times"/>
          <w:color w:val="000000" w:themeColor="text1"/>
        </w:rPr>
        <w:t xml:space="preserve">Researchers </w:t>
      </w:r>
      <w:r w:rsidR="00F53E13" w:rsidRPr="00CF62BD">
        <w:rPr>
          <w:rFonts w:ascii="Times" w:eastAsia="Times New Roman" w:hAnsi="Times" w:cs="Times"/>
          <w:color w:val="000000" w:themeColor="text1"/>
        </w:rPr>
        <w:t>should continue to</w:t>
      </w:r>
      <w:r w:rsidR="007E4769" w:rsidRPr="00CF62BD">
        <w:rPr>
          <w:rFonts w:ascii="Times" w:eastAsia="Times New Roman" w:hAnsi="Times" w:cs="Times"/>
          <w:color w:val="000000" w:themeColor="text1"/>
        </w:rPr>
        <w:t xml:space="preserve"> limit the number of people in </w:t>
      </w:r>
      <w:r w:rsidR="00F53E13" w:rsidRPr="00CF62BD">
        <w:rPr>
          <w:rFonts w:ascii="Times" w:eastAsia="Times New Roman" w:hAnsi="Times" w:cs="Times"/>
          <w:color w:val="000000" w:themeColor="text1"/>
        </w:rPr>
        <w:t>their</w:t>
      </w:r>
      <w:r w:rsidR="007E4769" w:rsidRPr="00CF62BD">
        <w:rPr>
          <w:rFonts w:ascii="Times" w:eastAsia="Times New Roman" w:hAnsi="Times" w:cs="Times"/>
          <w:color w:val="000000" w:themeColor="text1"/>
        </w:rPr>
        <w:t xml:space="preserve"> research </w:t>
      </w:r>
      <w:r>
        <w:rPr>
          <w:rFonts w:ascii="Times" w:eastAsia="Times New Roman" w:hAnsi="Times" w:cs="Times"/>
          <w:color w:val="000000" w:themeColor="text1"/>
        </w:rPr>
        <w:t xml:space="preserve">and creative indoor </w:t>
      </w:r>
      <w:r w:rsidR="007E4769" w:rsidRPr="00CF62BD">
        <w:rPr>
          <w:rFonts w:ascii="Times" w:eastAsia="Times New Roman" w:hAnsi="Times" w:cs="Times"/>
          <w:color w:val="000000" w:themeColor="text1"/>
        </w:rPr>
        <w:t>spaces to ensure social-distancing</w:t>
      </w:r>
      <w:r>
        <w:rPr>
          <w:rFonts w:ascii="Times" w:eastAsia="Times New Roman" w:hAnsi="Times" w:cs="Times"/>
          <w:color w:val="000000" w:themeColor="text1"/>
        </w:rPr>
        <w:t xml:space="preserve"> and must continue to </w:t>
      </w:r>
      <w:r w:rsidRPr="00CF62BD">
        <w:rPr>
          <w:rFonts w:ascii="Times" w:eastAsia="Times New Roman" w:hAnsi="Times" w:cs="Times"/>
          <w:color w:val="000000" w:themeColor="text1"/>
        </w:rPr>
        <w:t>wear</w:t>
      </w:r>
      <w:r w:rsidR="007E4769" w:rsidRPr="00CF62BD">
        <w:rPr>
          <w:rFonts w:ascii="Times" w:eastAsia="Times New Roman" w:hAnsi="Times" w:cs="Times"/>
          <w:color w:val="000000" w:themeColor="text1"/>
        </w:rPr>
        <w:t xml:space="preserve"> face-coverings</w:t>
      </w:r>
      <w:r>
        <w:rPr>
          <w:rFonts w:ascii="Times" w:eastAsia="Times New Roman" w:hAnsi="Times" w:cs="Times"/>
          <w:color w:val="000000" w:themeColor="text1"/>
        </w:rPr>
        <w:t>;</w:t>
      </w:r>
      <w:r w:rsidR="00ED1000" w:rsidRPr="00CF62BD">
        <w:rPr>
          <w:rFonts w:ascii="Times" w:eastAsia="Times New Roman" w:hAnsi="Times" w:cs="Times"/>
          <w:color w:val="000000" w:themeColor="text1"/>
        </w:rPr>
        <w:t xml:space="preserve"> it can’t hurt to keep</w:t>
      </w:r>
      <w:r w:rsidR="007E4769" w:rsidRPr="00CF62BD">
        <w:rPr>
          <w:rFonts w:ascii="Times" w:eastAsia="Times New Roman" w:hAnsi="Times" w:cs="Times"/>
          <w:color w:val="000000" w:themeColor="text1"/>
        </w:rPr>
        <w:t xml:space="preserve"> clean</w:t>
      </w:r>
      <w:r w:rsidR="00ED1000" w:rsidRPr="00CF62BD">
        <w:rPr>
          <w:rFonts w:ascii="Times" w:eastAsia="Times New Roman" w:hAnsi="Times" w:cs="Times"/>
          <w:color w:val="000000" w:themeColor="text1"/>
        </w:rPr>
        <w:t>ing those</w:t>
      </w:r>
      <w:r w:rsidR="007E4769" w:rsidRPr="00CF62BD">
        <w:rPr>
          <w:rFonts w:ascii="Times" w:eastAsia="Times New Roman" w:hAnsi="Times" w:cs="Times"/>
          <w:color w:val="000000" w:themeColor="text1"/>
        </w:rPr>
        <w:t xml:space="preserve"> shared spaces</w:t>
      </w:r>
      <w:r w:rsidR="00ED1000" w:rsidRPr="00CF62BD">
        <w:rPr>
          <w:rFonts w:ascii="Times" w:eastAsia="Times New Roman" w:hAnsi="Times" w:cs="Times"/>
          <w:color w:val="000000" w:themeColor="text1"/>
        </w:rPr>
        <w:t>.</w:t>
      </w:r>
      <w:r w:rsidR="00162626" w:rsidRPr="00CF62BD">
        <w:rPr>
          <w:rFonts w:ascii="Times" w:eastAsia="Times New Roman" w:hAnsi="Times" w:cs="Times"/>
          <w:color w:val="000000" w:themeColor="text1"/>
        </w:rPr>
        <w:t xml:space="preserve"> </w:t>
      </w:r>
    </w:p>
    <w:p w14:paraId="170592D0" w14:textId="77777777" w:rsidR="00C333F9" w:rsidRPr="0004799A" w:rsidRDefault="00C333F9" w:rsidP="00C333F9">
      <w:pPr>
        <w:pStyle w:val="ListParagraph"/>
        <w:numPr>
          <w:ilvl w:val="0"/>
          <w:numId w:val="8"/>
        </w:numPr>
        <w:spacing w:before="120" w:after="120"/>
        <w:contextualSpacing w:val="0"/>
        <w:rPr>
          <w:rFonts w:ascii="Times" w:eastAsia="Times New Roman" w:hAnsi="Times" w:cs="Times"/>
          <w:color w:val="000000" w:themeColor="text1"/>
        </w:rPr>
      </w:pPr>
      <w:r w:rsidRPr="0004799A">
        <w:rPr>
          <w:rFonts w:ascii="Times" w:eastAsia="Times New Roman" w:hAnsi="Times" w:cs="Times"/>
          <w:color w:val="000000" w:themeColor="text1"/>
        </w:rPr>
        <w:t xml:space="preserve">Faculty are encouraged to </w:t>
      </w:r>
      <w:r w:rsidRPr="00C333F9">
        <w:rPr>
          <w:rFonts w:ascii="Times" w:eastAsia="Times New Roman" w:hAnsi="Times" w:cs="Times"/>
          <w:color w:val="000000" w:themeColor="text1"/>
        </w:rPr>
        <w:t>facilitate remote research opportunities</w:t>
      </w:r>
      <w:r w:rsidRPr="0004799A">
        <w:rPr>
          <w:rFonts w:ascii="Times" w:eastAsia="Times New Roman" w:hAnsi="Times" w:cs="Times"/>
          <w:color w:val="000000" w:themeColor="text1"/>
        </w:rPr>
        <w:t xml:space="preserve"> for themselves and their students</w:t>
      </w:r>
      <w:r>
        <w:rPr>
          <w:rFonts w:ascii="Times" w:eastAsia="Times New Roman" w:hAnsi="Times" w:cs="Times"/>
          <w:color w:val="000000" w:themeColor="text1"/>
        </w:rPr>
        <w:t xml:space="preserve"> and their staff</w:t>
      </w:r>
      <w:r w:rsidRPr="0004799A">
        <w:rPr>
          <w:rFonts w:ascii="Times" w:eastAsia="Times New Roman" w:hAnsi="Times" w:cs="Times"/>
          <w:color w:val="000000" w:themeColor="text1"/>
        </w:rPr>
        <w:t xml:space="preserve"> where possible.</w:t>
      </w:r>
    </w:p>
    <w:p w14:paraId="013D0820" w14:textId="449FF86C" w:rsidR="004F77AC" w:rsidRPr="0004799A" w:rsidRDefault="0004799A" w:rsidP="004F77AC">
      <w:pPr>
        <w:pStyle w:val="ListParagraph"/>
        <w:numPr>
          <w:ilvl w:val="0"/>
          <w:numId w:val="8"/>
        </w:numPr>
        <w:rPr>
          <w:rFonts w:ascii="Times" w:eastAsia="Times New Roman" w:hAnsi="Times" w:cs="Times"/>
          <w:color w:val="000000" w:themeColor="text1"/>
        </w:rPr>
      </w:pPr>
      <w:r w:rsidRPr="0004799A">
        <w:rPr>
          <w:rFonts w:ascii="Times" w:eastAsia="Times New Roman" w:hAnsi="Times" w:cs="Times"/>
          <w:color w:val="000000" w:themeColor="text1"/>
        </w:rPr>
        <w:t>W</w:t>
      </w:r>
      <w:r w:rsidR="00710132" w:rsidRPr="0004799A">
        <w:rPr>
          <w:rFonts w:ascii="Times" w:eastAsia="Times New Roman" w:hAnsi="Times" w:cs="Times"/>
          <w:color w:val="000000" w:themeColor="text1"/>
        </w:rPr>
        <w:t>hen possible</w:t>
      </w:r>
      <w:r w:rsidR="00D87E85">
        <w:rPr>
          <w:rFonts w:ascii="Times" w:eastAsia="Times New Roman" w:hAnsi="Times" w:cs="Times"/>
          <w:color w:val="000000" w:themeColor="text1"/>
        </w:rPr>
        <w:t>,</w:t>
      </w:r>
      <w:r w:rsidRPr="0004799A">
        <w:rPr>
          <w:rFonts w:ascii="Times" w:eastAsia="Times New Roman" w:hAnsi="Times" w:cs="Times"/>
          <w:color w:val="000000" w:themeColor="text1"/>
        </w:rPr>
        <w:t xml:space="preserve"> use</w:t>
      </w:r>
      <w:r w:rsidR="00B5386E" w:rsidRPr="0004799A">
        <w:rPr>
          <w:rFonts w:ascii="Times" w:eastAsia="Times New Roman" w:hAnsi="Times" w:cs="Times"/>
          <w:color w:val="000000" w:themeColor="text1"/>
        </w:rPr>
        <w:t xml:space="preserve"> Zoom or Microsoft Teams </w:t>
      </w:r>
      <w:r w:rsidRPr="0004799A">
        <w:rPr>
          <w:rFonts w:ascii="Times" w:eastAsia="Times New Roman" w:hAnsi="Times" w:cs="Times"/>
          <w:color w:val="000000" w:themeColor="text1"/>
        </w:rPr>
        <w:t xml:space="preserve">for research team </w:t>
      </w:r>
      <w:r w:rsidR="00846E09" w:rsidRPr="0004799A">
        <w:rPr>
          <w:rFonts w:ascii="Times" w:eastAsia="Times New Roman" w:hAnsi="Times" w:cs="Times"/>
          <w:color w:val="000000" w:themeColor="text1"/>
        </w:rPr>
        <w:t>meetings</w:t>
      </w:r>
      <w:r w:rsidR="004F77AC" w:rsidRPr="0004799A">
        <w:rPr>
          <w:rFonts w:ascii="Times" w:eastAsia="Times New Roman" w:hAnsi="Times" w:cs="Times"/>
          <w:color w:val="000000" w:themeColor="text1"/>
        </w:rPr>
        <w:t xml:space="preserve">. </w:t>
      </w:r>
    </w:p>
    <w:p w14:paraId="5283393D" w14:textId="2F2CCCE7" w:rsidR="007E4769" w:rsidRPr="0004799A" w:rsidRDefault="007E4769" w:rsidP="001E77F3">
      <w:pPr>
        <w:pStyle w:val="ListParagraph"/>
        <w:numPr>
          <w:ilvl w:val="0"/>
          <w:numId w:val="8"/>
        </w:numPr>
        <w:spacing w:before="120" w:after="120"/>
        <w:contextualSpacing w:val="0"/>
        <w:rPr>
          <w:rFonts w:ascii="Times" w:eastAsia="Times New Roman" w:hAnsi="Times" w:cs="Times"/>
          <w:color w:val="000000" w:themeColor="text1"/>
        </w:rPr>
      </w:pPr>
      <w:r w:rsidRPr="0004799A">
        <w:rPr>
          <w:rFonts w:ascii="Times" w:eastAsia="Times New Roman" w:hAnsi="Times" w:cs="Times"/>
          <w:color w:val="000000" w:themeColor="text1"/>
        </w:rPr>
        <w:t>Thesis and dissertation defenses can be handled remotely as needed and all submissions to Graduate School and the Library can be handled virtually.</w:t>
      </w:r>
    </w:p>
    <w:p w14:paraId="64BD9268" w14:textId="0A697A62" w:rsidR="00F53E13" w:rsidRPr="0004799A" w:rsidRDefault="00846E09" w:rsidP="001E77F3">
      <w:pPr>
        <w:pStyle w:val="ListParagraph"/>
        <w:numPr>
          <w:ilvl w:val="0"/>
          <w:numId w:val="8"/>
        </w:numPr>
        <w:spacing w:before="120" w:after="120"/>
        <w:contextualSpacing w:val="0"/>
        <w:rPr>
          <w:rFonts w:ascii="Times" w:eastAsia="Times New Roman" w:hAnsi="Times" w:cs="Times"/>
          <w:color w:val="000000" w:themeColor="text1"/>
        </w:rPr>
      </w:pPr>
      <w:r w:rsidRPr="0004799A">
        <w:rPr>
          <w:rFonts w:ascii="Times" w:eastAsia="Times New Roman" w:hAnsi="Times" w:cs="Times"/>
          <w:color w:val="000000" w:themeColor="text1"/>
        </w:rPr>
        <w:t>International t</w:t>
      </w:r>
      <w:r w:rsidR="00F53E13" w:rsidRPr="0004799A">
        <w:rPr>
          <w:rFonts w:ascii="Times" w:eastAsia="Times New Roman" w:hAnsi="Times" w:cs="Times"/>
          <w:color w:val="000000" w:themeColor="text1"/>
        </w:rPr>
        <w:t xml:space="preserve">ravel </w:t>
      </w:r>
      <w:r w:rsidR="004F433E" w:rsidRPr="0004799A">
        <w:rPr>
          <w:rFonts w:ascii="Times" w:eastAsia="Times New Roman" w:hAnsi="Times" w:cs="Times"/>
          <w:color w:val="000000" w:themeColor="text1"/>
        </w:rPr>
        <w:t xml:space="preserve">(e.g., to field sites or conferences) </w:t>
      </w:r>
      <w:r w:rsidR="00F53E13" w:rsidRPr="0004799A">
        <w:rPr>
          <w:rFonts w:ascii="Times" w:eastAsia="Times New Roman" w:hAnsi="Times" w:cs="Times"/>
          <w:color w:val="000000" w:themeColor="text1"/>
        </w:rPr>
        <w:t xml:space="preserve">using university </w:t>
      </w:r>
      <w:r w:rsidR="004F433E" w:rsidRPr="0004799A">
        <w:rPr>
          <w:rFonts w:ascii="Times" w:eastAsia="Times New Roman" w:hAnsi="Times" w:cs="Times"/>
          <w:color w:val="000000" w:themeColor="text1"/>
        </w:rPr>
        <w:t xml:space="preserve">sponsored </w:t>
      </w:r>
      <w:r w:rsidR="00F53E13" w:rsidRPr="0004799A">
        <w:rPr>
          <w:rFonts w:ascii="Times" w:eastAsia="Times New Roman" w:hAnsi="Times" w:cs="Times"/>
          <w:color w:val="000000" w:themeColor="text1"/>
        </w:rPr>
        <w:t xml:space="preserve">funding is generally unallowable. </w:t>
      </w:r>
      <w:r w:rsidRPr="0004799A">
        <w:rPr>
          <w:rFonts w:ascii="Times" w:eastAsia="Times New Roman" w:hAnsi="Times" w:cs="Times"/>
          <w:color w:val="000000" w:themeColor="text1"/>
        </w:rPr>
        <w:t>Domestic travel is permitted</w:t>
      </w:r>
      <w:r w:rsidR="00C333F9">
        <w:rPr>
          <w:rFonts w:ascii="Times" w:eastAsia="Times New Roman" w:hAnsi="Times" w:cs="Times"/>
          <w:color w:val="000000" w:themeColor="text1"/>
        </w:rPr>
        <w:t xml:space="preserve"> with Dean approval</w:t>
      </w:r>
      <w:r w:rsidRPr="0004799A">
        <w:rPr>
          <w:rFonts w:ascii="Times" w:eastAsia="Times New Roman" w:hAnsi="Times" w:cs="Times"/>
          <w:color w:val="000000" w:themeColor="text1"/>
        </w:rPr>
        <w:t>.</w:t>
      </w:r>
    </w:p>
    <w:p w14:paraId="72526E78" w14:textId="5ECD4F30" w:rsidR="007E4769" w:rsidRPr="00C333F9" w:rsidRDefault="00E57394" w:rsidP="007E4769">
      <w:pPr>
        <w:spacing w:before="120" w:after="120"/>
        <w:rPr>
          <w:rFonts w:ascii="Times" w:eastAsia="Times New Roman" w:hAnsi="Times" w:cs="Times"/>
          <w:b/>
          <w:color w:val="000000" w:themeColor="text1"/>
        </w:rPr>
      </w:pPr>
      <w:r w:rsidRPr="0004799A">
        <w:rPr>
          <w:rFonts w:ascii="Times" w:eastAsia="Times New Roman" w:hAnsi="Times" w:cs="Times"/>
          <w:b/>
          <w:color w:val="000000" w:themeColor="text1"/>
        </w:rPr>
        <w:lastRenderedPageBreak/>
        <w:t>A</w:t>
      </w:r>
      <w:r w:rsidR="007E4769" w:rsidRPr="0004799A">
        <w:rPr>
          <w:rFonts w:ascii="Times" w:eastAsia="Times New Roman" w:hAnsi="Times" w:cs="Times"/>
          <w:b/>
          <w:color w:val="000000" w:themeColor="text1"/>
        </w:rPr>
        <w:t xml:space="preserve">ccess </w:t>
      </w:r>
      <w:r w:rsidR="007E4769" w:rsidRPr="00C333F9">
        <w:rPr>
          <w:rFonts w:ascii="Times" w:eastAsia="Times New Roman" w:hAnsi="Times" w:cs="Times"/>
          <w:b/>
          <w:color w:val="000000" w:themeColor="text1"/>
        </w:rPr>
        <w:t>to research support</w:t>
      </w:r>
      <w:r w:rsidR="00D6631A" w:rsidRPr="00C333F9">
        <w:rPr>
          <w:rFonts w:ascii="Times" w:eastAsia="Times New Roman" w:hAnsi="Times" w:cs="Times"/>
          <w:b/>
          <w:color w:val="000000" w:themeColor="text1"/>
        </w:rPr>
        <w:t xml:space="preserve"> </w:t>
      </w:r>
    </w:p>
    <w:p w14:paraId="72C9C0AE" w14:textId="77777777" w:rsidR="00C333F9" w:rsidRPr="00977F17" w:rsidRDefault="00C333F9" w:rsidP="00C333F9">
      <w:pPr>
        <w:numPr>
          <w:ilvl w:val="0"/>
          <w:numId w:val="14"/>
        </w:numPr>
        <w:spacing w:before="120"/>
        <w:rPr>
          <w:rFonts w:ascii="Times" w:hAnsi="Times"/>
        </w:rPr>
      </w:pPr>
      <w:r w:rsidRPr="00977F17">
        <w:rPr>
          <w:rFonts w:ascii="Times" w:hAnsi="Times"/>
        </w:rPr>
        <w:t xml:space="preserve">The </w:t>
      </w:r>
      <w:r w:rsidRPr="00977F17">
        <w:rPr>
          <w:rFonts w:ascii="Times" w:hAnsi="Times"/>
          <w:b/>
          <w:bCs/>
        </w:rPr>
        <w:t>Kraemer Family Library</w:t>
      </w:r>
      <w:r w:rsidRPr="00977F17">
        <w:rPr>
          <w:rFonts w:ascii="Times" w:hAnsi="Times"/>
        </w:rPr>
        <w:t xml:space="preserve"> remains open. Their posted hours of operation </w:t>
      </w:r>
      <w:hyperlink r:id="rId10" w:history="1">
        <w:r w:rsidRPr="00977F17">
          <w:rPr>
            <w:rStyle w:val="Hyperlink"/>
            <w:rFonts w:ascii="Times" w:hAnsi="Times"/>
          </w:rPr>
          <w:t>are here</w:t>
        </w:r>
      </w:hyperlink>
      <w:r w:rsidRPr="00977F17">
        <w:rPr>
          <w:rFonts w:ascii="Times" w:hAnsi="Times"/>
        </w:rPr>
        <w:t>. Prospector is operational and online interlibrary loan processes are currently operating</w:t>
      </w:r>
    </w:p>
    <w:p w14:paraId="40F1C5ED" w14:textId="696CF82C" w:rsidR="00C333F9" w:rsidRPr="00977F17" w:rsidRDefault="00C333F9" w:rsidP="00C333F9">
      <w:pPr>
        <w:numPr>
          <w:ilvl w:val="0"/>
          <w:numId w:val="14"/>
        </w:numPr>
        <w:spacing w:before="120"/>
        <w:rPr>
          <w:rFonts w:ascii="Times" w:hAnsi="Times"/>
        </w:rPr>
      </w:pPr>
      <w:r w:rsidRPr="00977F17">
        <w:rPr>
          <w:rFonts w:ascii="Times" w:hAnsi="Times"/>
        </w:rPr>
        <w:t xml:space="preserve">The </w:t>
      </w:r>
      <w:hyperlink r:id="rId11" w:history="1">
        <w:r w:rsidRPr="00977F17">
          <w:rPr>
            <w:rStyle w:val="Hyperlink"/>
            <w:rFonts w:ascii="Times" w:hAnsi="Times"/>
            <w:b/>
            <w:bCs/>
          </w:rPr>
          <w:t>Institutional Review Board (IRB)</w:t>
        </w:r>
      </w:hyperlink>
      <w:r w:rsidRPr="00977F17">
        <w:rPr>
          <w:rFonts w:ascii="Times" w:hAnsi="Times"/>
        </w:rPr>
        <w:t xml:space="preserve"> will continue to review protocols for human </w:t>
      </w:r>
      <w:proofErr w:type="gramStart"/>
      <w:r w:rsidRPr="00977F17">
        <w:rPr>
          <w:rFonts w:ascii="Times" w:hAnsi="Times"/>
        </w:rPr>
        <w:t>subjects</w:t>
      </w:r>
      <w:proofErr w:type="gramEnd"/>
      <w:r w:rsidRPr="00977F17">
        <w:rPr>
          <w:rFonts w:ascii="Times" w:hAnsi="Times"/>
        </w:rPr>
        <w:t xml:space="preserve"> research. At this time, in-person research projects </w:t>
      </w:r>
      <w:r w:rsidRPr="00977F17">
        <w:rPr>
          <w:rFonts w:ascii="Times" w:hAnsi="Times"/>
          <w:b/>
          <w:bCs/>
        </w:rPr>
        <w:t>may continue</w:t>
      </w:r>
      <w:r w:rsidRPr="00977F17">
        <w:rPr>
          <w:rFonts w:ascii="Times" w:hAnsi="Times"/>
        </w:rPr>
        <w:t xml:space="preserve"> or begin if approved through our current process. The documents and instructions for that process can be found here: </w:t>
      </w:r>
      <w:hyperlink r:id="rId12" w:history="1">
        <w:r w:rsidRPr="00977F17">
          <w:rPr>
            <w:rStyle w:val="Hyperlink"/>
            <w:rFonts w:ascii="Times" w:hAnsi="Times"/>
          </w:rPr>
          <w:t>https://osp.uccs.e</w:t>
        </w:r>
        <w:r w:rsidRPr="00977F17">
          <w:rPr>
            <w:rStyle w:val="Hyperlink"/>
            <w:rFonts w:ascii="Times" w:hAnsi="Times"/>
          </w:rPr>
          <w:t>d</w:t>
        </w:r>
        <w:r w:rsidRPr="00977F17">
          <w:rPr>
            <w:rStyle w:val="Hyperlink"/>
            <w:rFonts w:ascii="Times" w:hAnsi="Times"/>
          </w:rPr>
          <w:t>u/covid19-resume-research</w:t>
        </w:r>
      </w:hyperlink>
      <w:r w:rsidRPr="00977F17">
        <w:rPr>
          <w:rFonts w:ascii="Times" w:hAnsi="Times"/>
        </w:rPr>
        <w:t xml:space="preserve">. However, as </w:t>
      </w:r>
      <w:r w:rsidR="00CF62BD">
        <w:rPr>
          <w:rFonts w:ascii="Times" w:hAnsi="Times"/>
        </w:rPr>
        <w:t xml:space="preserve">campus, </w:t>
      </w:r>
      <w:r w:rsidRPr="00977F17">
        <w:rPr>
          <w:rFonts w:ascii="Times" w:hAnsi="Times"/>
        </w:rPr>
        <w:t>state</w:t>
      </w:r>
      <w:r w:rsidR="00CF62BD">
        <w:rPr>
          <w:rFonts w:ascii="Times" w:hAnsi="Times"/>
        </w:rPr>
        <w:t>,</w:t>
      </w:r>
      <w:r w:rsidRPr="00977F17">
        <w:rPr>
          <w:rFonts w:ascii="Times" w:hAnsi="Times"/>
        </w:rPr>
        <w:t xml:space="preserve"> and county conditions change, this may change. We highly encourage all researchers to utilize remote methods to the extent possible </w:t>
      </w:r>
      <w:r w:rsidR="00ED1000" w:rsidRPr="00977F17">
        <w:rPr>
          <w:rFonts w:ascii="Times" w:hAnsi="Times"/>
        </w:rPr>
        <w:t>to</w:t>
      </w:r>
      <w:r w:rsidRPr="00977F17">
        <w:rPr>
          <w:rFonts w:ascii="Times" w:hAnsi="Times"/>
        </w:rPr>
        <w:t xml:space="preserve"> minimize disruption to projects.</w:t>
      </w:r>
    </w:p>
    <w:p w14:paraId="1642F289" w14:textId="16849ADA" w:rsidR="00C333F9" w:rsidRPr="00977F17" w:rsidRDefault="00C333F9" w:rsidP="00C333F9">
      <w:pPr>
        <w:numPr>
          <w:ilvl w:val="0"/>
          <w:numId w:val="14"/>
        </w:numPr>
        <w:spacing w:before="120"/>
        <w:rPr>
          <w:rFonts w:ascii="Times" w:hAnsi="Times"/>
        </w:rPr>
      </w:pPr>
      <w:r w:rsidRPr="00977F17">
        <w:rPr>
          <w:rFonts w:ascii="Times" w:hAnsi="Times"/>
        </w:rPr>
        <w:t xml:space="preserve">The </w:t>
      </w:r>
      <w:r w:rsidRPr="00977F17">
        <w:rPr>
          <w:rFonts w:ascii="Times" w:hAnsi="Times"/>
          <w:b/>
          <w:bCs/>
        </w:rPr>
        <w:t>Office of Sponsored Programs and Research Integrity</w:t>
      </w:r>
      <w:r w:rsidRPr="00977F17">
        <w:rPr>
          <w:rFonts w:ascii="Times" w:hAnsi="Times"/>
        </w:rPr>
        <w:t xml:space="preserve"> (OSPRI) staff will continue to work remotely</w:t>
      </w:r>
      <w:r w:rsidR="00ED1000">
        <w:rPr>
          <w:rFonts w:ascii="Times" w:hAnsi="Times"/>
        </w:rPr>
        <w:t xml:space="preserve"> this summer</w:t>
      </w:r>
      <w:r w:rsidRPr="00977F17">
        <w:rPr>
          <w:rFonts w:ascii="Times" w:hAnsi="Times"/>
        </w:rPr>
        <w:t xml:space="preserve"> to submit proposals, accept awards, issue subawards, submit extensions, submit annual reports, and perform other sponsored program activities as usual.</w:t>
      </w:r>
    </w:p>
    <w:p w14:paraId="215F38A7" w14:textId="2BAB6180" w:rsidR="00C333F9" w:rsidRPr="00977F17" w:rsidRDefault="00C333F9" w:rsidP="00C333F9">
      <w:pPr>
        <w:numPr>
          <w:ilvl w:val="0"/>
          <w:numId w:val="14"/>
        </w:numPr>
        <w:spacing w:before="120"/>
        <w:rPr>
          <w:rFonts w:ascii="Times" w:hAnsi="Times"/>
        </w:rPr>
      </w:pPr>
      <w:r w:rsidRPr="00977F17">
        <w:rPr>
          <w:rFonts w:ascii="Times" w:hAnsi="Times"/>
        </w:rPr>
        <w:t xml:space="preserve">The </w:t>
      </w:r>
      <w:hyperlink r:id="rId13" w:history="1">
        <w:r w:rsidRPr="00977F17">
          <w:rPr>
            <w:rStyle w:val="Hyperlink"/>
            <w:rFonts w:ascii="Times" w:hAnsi="Times"/>
          </w:rPr>
          <w:t>Office of Research</w:t>
        </w:r>
      </w:hyperlink>
      <w:r w:rsidRPr="00977F17">
        <w:rPr>
          <w:rFonts w:ascii="Times" w:hAnsi="Times"/>
        </w:rPr>
        <w:t xml:space="preserve"> will host virtual workshops and professional development opportunities during </w:t>
      </w:r>
      <w:r w:rsidR="00ED1000">
        <w:rPr>
          <w:rFonts w:ascii="Times" w:hAnsi="Times"/>
        </w:rPr>
        <w:t>the s</w:t>
      </w:r>
      <w:r w:rsidRPr="00977F17">
        <w:rPr>
          <w:rFonts w:ascii="Times" w:hAnsi="Times"/>
        </w:rPr>
        <w:t>ummer.</w:t>
      </w:r>
      <w:r w:rsidR="00ED1000">
        <w:rPr>
          <w:rFonts w:ascii="Times" w:hAnsi="Times"/>
        </w:rPr>
        <w:t xml:space="preserve"> </w:t>
      </w:r>
      <w:hyperlink r:id="rId14" w:history="1">
        <w:r w:rsidR="00CF62BD" w:rsidRPr="00CF62BD">
          <w:rPr>
            <w:rStyle w:val="Hyperlink"/>
            <w:rFonts w:ascii="Times" w:hAnsi="Times"/>
          </w:rPr>
          <w:t>Register</w:t>
        </w:r>
      </w:hyperlink>
      <w:r w:rsidR="00CF62BD">
        <w:rPr>
          <w:rFonts w:ascii="Times" w:hAnsi="Times"/>
        </w:rPr>
        <w:t xml:space="preserve"> to </w:t>
      </w:r>
      <w:r w:rsidR="00ED1000">
        <w:rPr>
          <w:rFonts w:ascii="Times" w:hAnsi="Times"/>
        </w:rPr>
        <w:t xml:space="preserve">join us for a virtual </w:t>
      </w:r>
      <w:r w:rsidR="00CF62BD">
        <w:rPr>
          <w:rFonts w:ascii="Times" w:hAnsi="Times"/>
        </w:rPr>
        <w:t xml:space="preserve">Commit to Submit: </w:t>
      </w:r>
      <w:r w:rsidR="00ED1000">
        <w:rPr>
          <w:rFonts w:ascii="Times" w:hAnsi="Times"/>
        </w:rPr>
        <w:t xml:space="preserve">Grant Writing Bootcamp </w:t>
      </w:r>
      <w:r w:rsidR="00CF62BD">
        <w:rPr>
          <w:rFonts w:ascii="Times" w:hAnsi="Times"/>
        </w:rPr>
        <w:t xml:space="preserve">on </w:t>
      </w:r>
      <w:r w:rsidR="00ED1000">
        <w:rPr>
          <w:rFonts w:ascii="Times" w:hAnsi="Times"/>
        </w:rPr>
        <w:t xml:space="preserve">June 22, 2021! </w:t>
      </w:r>
    </w:p>
    <w:p w14:paraId="5D0D3210" w14:textId="5E192771" w:rsidR="00C333F9" w:rsidRPr="00977F17" w:rsidRDefault="00C333F9" w:rsidP="00C333F9">
      <w:pPr>
        <w:numPr>
          <w:ilvl w:val="0"/>
          <w:numId w:val="14"/>
        </w:numPr>
        <w:spacing w:before="120"/>
        <w:rPr>
          <w:rFonts w:ascii="Times" w:hAnsi="Times"/>
        </w:rPr>
      </w:pPr>
      <w:r w:rsidRPr="00977F17">
        <w:rPr>
          <w:rFonts w:ascii="Times" w:hAnsi="Times"/>
        </w:rPr>
        <w:t xml:space="preserve">The </w:t>
      </w:r>
      <w:hyperlink r:id="rId15" w:history="1">
        <w:r w:rsidRPr="00977F17">
          <w:rPr>
            <w:rStyle w:val="Hyperlink"/>
            <w:rFonts w:ascii="Times" w:hAnsi="Times"/>
          </w:rPr>
          <w:t>Undergraduate Research Academy</w:t>
        </w:r>
      </w:hyperlink>
      <w:r w:rsidRPr="00977F17">
        <w:rPr>
          <w:rFonts w:ascii="Times" w:hAnsi="Times"/>
        </w:rPr>
        <w:t xml:space="preserve"> </w:t>
      </w:r>
      <w:r w:rsidR="00ED1000">
        <w:rPr>
          <w:rFonts w:ascii="Times" w:hAnsi="Times"/>
        </w:rPr>
        <w:t>is underway with a full line up of summer activities</w:t>
      </w:r>
      <w:r w:rsidRPr="00977F17">
        <w:rPr>
          <w:rFonts w:ascii="Times" w:hAnsi="Times"/>
        </w:rPr>
        <w:t xml:space="preserve">. </w:t>
      </w:r>
    </w:p>
    <w:p w14:paraId="5E467005" w14:textId="77777777" w:rsidR="00C333F9" w:rsidRPr="00977F17" w:rsidRDefault="00CF62BD" w:rsidP="00C333F9">
      <w:pPr>
        <w:numPr>
          <w:ilvl w:val="0"/>
          <w:numId w:val="14"/>
        </w:numPr>
        <w:spacing w:before="120"/>
        <w:rPr>
          <w:rFonts w:ascii="Times" w:hAnsi="Times"/>
        </w:rPr>
      </w:pPr>
      <w:hyperlink r:id="rId16" w:history="1">
        <w:r w:rsidR="00C333F9" w:rsidRPr="00977F17">
          <w:rPr>
            <w:rStyle w:val="Hyperlink"/>
            <w:rFonts w:ascii="Times" w:hAnsi="Times"/>
          </w:rPr>
          <w:t>Graduate</w:t>
        </w:r>
      </w:hyperlink>
      <w:r w:rsidR="00C333F9" w:rsidRPr="00977F17">
        <w:rPr>
          <w:rFonts w:ascii="Times" w:hAnsi="Times"/>
        </w:rPr>
        <w:t xml:space="preserve"> and </w:t>
      </w:r>
      <w:hyperlink r:id="rId17" w:history="1">
        <w:r w:rsidR="00C333F9" w:rsidRPr="00977F17">
          <w:rPr>
            <w:rStyle w:val="Hyperlink"/>
            <w:rFonts w:ascii="Times" w:hAnsi="Times"/>
          </w:rPr>
          <w:t>undergraduate student travel awards</w:t>
        </w:r>
      </w:hyperlink>
      <w:r w:rsidR="00C333F9" w:rsidRPr="00977F17">
        <w:rPr>
          <w:rFonts w:ascii="Times" w:hAnsi="Times"/>
        </w:rPr>
        <w:t xml:space="preserve"> and </w:t>
      </w:r>
      <w:hyperlink r:id="rId18" w:history="1">
        <w:r w:rsidR="00C333F9" w:rsidRPr="00977F17">
          <w:rPr>
            <w:rStyle w:val="Hyperlink"/>
            <w:rFonts w:ascii="Times" w:hAnsi="Times"/>
          </w:rPr>
          <w:t>faculty travel awards</w:t>
        </w:r>
      </w:hyperlink>
      <w:r w:rsidR="00C333F9" w:rsidRPr="00977F17">
        <w:rPr>
          <w:rFonts w:ascii="Times" w:hAnsi="Times"/>
        </w:rPr>
        <w:t xml:space="preserve"> are expanded to include participation in virtual research conferences, help support open access fees, and virtual professional development activities. </w:t>
      </w:r>
    </w:p>
    <w:p w14:paraId="4F445259" w14:textId="77777777" w:rsidR="00C333F9" w:rsidRPr="00977F17" w:rsidRDefault="00C333F9" w:rsidP="00C333F9">
      <w:pPr>
        <w:numPr>
          <w:ilvl w:val="0"/>
          <w:numId w:val="14"/>
        </w:numPr>
        <w:spacing w:before="120"/>
        <w:rPr>
          <w:rFonts w:ascii="Times" w:hAnsi="Times"/>
        </w:rPr>
      </w:pPr>
      <w:r w:rsidRPr="00977F17">
        <w:rPr>
          <w:rFonts w:ascii="Times" w:hAnsi="Times"/>
        </w:rPr>
        <w:t xml:space="preserve">If useful, </w:t>
      </w:r>
      <w:r w:rsidRPr="00977F17">
        <w:rPr>
          <w:rFonts w:ascii="Times" w:hAnsi="Times"/>
          <w:b/>
          <w:bCs/>
        </w:rPr>
        <w:t>OIT</w:t>
      </w:r>
      <w:r w:rsidRPr="00977F17">
        <w:rPr>
          <w:rFonts w:ascii="Times" w:hAnsi="Times"/>
        </w:rPr>
        <w:t xml:space="preserve"> can assist you with setting up a VPN for remote access to lab or office computers, and help you consider cloud computing options. </w:t>
      </w:r>
    </w:p>
    <w:p w14:paraId="0B17F4B4" w14:textId="77777777" w:rsidR="00C333F9" w:rsidRPr="00977F17" w:rsidRDefault="00C333F9" w:rsidP="00C333F9">
      <w:pPr>
        <w:numPr>
          <w:ilvl w:val="0"/>
          <w:numId w:val="14"/>
        </w:numPr>
        <w:spacing w:before="120"/>
        <w:rPr>
          <w:rFonts w:ascii="Times" w:hAnsi="Times"/>
        </w:rPr>
      </w:pPr>
      <w:r w:rsidRPr="00977F17">
        <w:rPr>
          <w:rFonts w:ascii="Times" w:hAnsi="Times"/>
        </w:rPr>
        <w:t xml:space="preserve">Many research support </w:t>
      </w:r>
      <w:r w:rsidRPr="00977F17">
        <w:rPr>
          <w:rFonts w:ascii="Times" w:hAnsi="Times"/>
          <w:b/>
          <w:bCs/>
        </w:rPr>
        <w:t>staff</w:t>
      </w:r>
      <w:r w:rsidRPr="00977F17">
        <w:rPr>
          <w:rFonts w:ascii="Times" w:hAnsi="Times"/>
        </w:rPr>
        <w:t xml:space="preserve"> continue to work remotely and may require more time to accomplish their tasks. Please be patient and compassionate as they adjust to changing work demands. Let them know they are valued and appreciated whenever possible. </w:t>
      </w:r>
    </w:p>
    <w:p w14:paraId="501A4367" w14:textId="77777777" w:rsidR="00C333F9" w:rsidRDefault="00C333F9" w:rsidP="004F77AC">
      <w:pPr>
        <w:tabs>
          <w:tab w:val="left" w:pos="6160"/>
        </w:tabs>
        <w:rPr>
          <w:rFonts w:ascii="Times" w:eastAsia="Times New Roman" w:hAnsi="Times" w:cs="Times"/>
          <w:b/>
          <w:bCs/>
          <w:color w:val="000000" w:themeColor="text1"/>
          <w:sz w:val="28"/>
          <w:szCs w:val="28"/>
        </w:rPr>
      </w:pPr>
    </w:p>
    <w:p w14:paraId="5C0EAA27" w14:textId="31136519" w:rsidR="004F77AC" w:rsidRPr="0004799A" w:rsidRDefault="004F77AC" w:rsidP="004F77AC">
      <w:pPr>
        <w:tabs>
          <w:tab w:val="left" w:pos="6160"/>
        </w:tabs>
        <w:rPr>
          <w:rFonts w:ascii="Times" w:eastAsia="Times New Roman" w:hAnsi="Times" w:cs="Times"/>
          <w:b/>
          <w:bCs/>
          <w:color w:val="000000" w:themeColor="text1"/>
          <w:sz w:val="28"/>
          <w:szCs w:val="28"/>
        </w:rPr>
      </w:pPr>
      <w:r w:rsidRPr="0004799A">
        <w:rPr>
          <w:rFonts w:ascii="Times" w:eastAsia="Times New Roman" w:hAnsi="Times" w:cs="Times"/>
          <w:b/>
          <w:bCs/>
          <w:color w:val="000000" w:themeColor="text1"/>
          <w:sz w:val="28"/>
          <w:szCs w:val="28"/>
        </w:rPr>
        <w:t>Social distance does not mean disconnected</w:t>
      </w:r>
    </w:p>
    <w:p w14:paraId="39A2919B" w14:textId="77777777" w:rsidR="004F77AC" w:rsidRPr="0004799A" w:rsidRDefault="004F77AC" w:rsidP="004F77AC">
      <w:pPr>
        <w:tabs>
          <w:tab w:val="left" w:pos="6160"/>
        </w:tabs>
        <w:rPr>
          <w:rFonts w:ascii="Times" w:eastAsia="Times New Roman" w:hAnsi="Times" w:cs="Times"/>
          <w:color w:val="000000" w:themeColor="text1"/>
        </w:rPr>
      </w:pPr>
    </w:p>
    <w:p w14:paraId="2CB8AF51" w14:textId="77777777" w:rsidR="004F77AC" w:rsidRPr="0004799A" w:rsidRDefault="004F77AC" w:rsidP="004F77AC">
      <w:pPr>
        <w:tabs>
          <w:tab w:val="left" w:pos="6160"/>
        </w:tabs>
        <w:rPr>
          <w:rFonts w:ascii="Times" w:eastAsia="Times New Roman" w:hAnsi="Times" w:cs="Times"/>
          <w:color w:val="000000" w:themeColor="text1"/>
        </w:rPr>
      </w:pPr>
      <w:r w:rsidRPr="0004799A">
        <w:rPr>
          <w:rFonts w:ascii="Times" w:eastAsia="Times New Roman" w:hAnsi="Times" w:cs="Times"/>
          <w:color w:val="000000" w:themeColor="text1"/>
        </w:rPr>
        <w:t>The Office of Research is here to support you, offer advice, research the answer to your questions, and do our best to keep some resemblance of business as usual during this public health crisis. Stay connected via our:</w:t>
      </w:r>
    </w:p>
    <w:p w14:paraId="442A7F42" w14:textId="77777777" w:rsidR="004F77AC" w:rsidRPr="0004799A" w:rsidRDefault="004F77AC" w:rsidP="004F77AC">
      <w:pPr>
        <w:pStyle w:val="ListParagraph"/>
        <w:numPr>
          <w:ilvl w:val="0"/>
          <w:numId w:val="13"/>
        </w:numPr>
        <w:tabs>
          <w:tab w:val="left" w:pos="6160"/>
        </w:tabs>
        <w:rPr>
          <w:rFonts w:ascii="Times" w:eastAsia="Times New Roman" w:hAnsi="Times" w:cs="Times"/>
          <w:color w:val="000000" w:themeColor="text1"/>
        </w:rPr>
      </w:pPr>
      <w:r w:rsidRPr="0004799A">
        <w:rPr>
          <w:rFonts w:ascii="Times" w:eastAsia="Times New Roman" w:hAnsi="Times" w:cs="Times"/>
          <w:color w:val="000000" w:themeColor="text1"/>
        </w:rPr>
        <w:t xml:space="preserve">UCCS Research Listserv </w:t>
      </w:r>
    </w:p>
    <w:p w14:paraId="2D60CFBC" w14:textId="77777777" w:rsidR="004F77AC" w:rsidRPr="0004799A" w:rsidRDefault="004F77AC" w:rsidP="004F77AC">
      <w:pPr>
        <w:pStyle w:val="ListParagraph"/>
        <w:numPr>
          <w:ilvl w:val="0"/>
          <w:numId w:val="13"/>
        </w:numPr>
        <w:tabs>
          <w:tab w:val="left" w:pos="6160"/>
        </w:tabs>
        <w:rPr>
          <w:rFonts w:ascii="Times" w:eastAsia="Times New Roman" w:hAnsi="Times" w:cs="Times"/>
          <w:color w:val="000000" w:themeColor="text1"/>
        </w:rPr>
      </w:pPr>
      <w:r w:rsidRPr="0004799A">
        <w:rPr>
          <w:rFonts w:ascii="Times" w:eastAsia="Times New Roman" w:hAnsi="Times" w:cs="Times"/>
          <w:color w:val="000000" w:themeColor="text1"/>
        </w:rPr>
        <w:t>UCCS_OOR Instagram page</w:t>
      </w:r>
    </w:p>
    <w:p w14:paraId="63F6325A" w14:textId="77777777" w:rsidR="002C16D0" w:rsidRPr="0004799A" w:rsidRDefault="004F77AC" w:rsidP="002C16D0">
      <w:pPr>
        <w:pStyle w:val="ListParagraph"/>
        <w:numPr>
          <w:ilvl w:val="0"/>
          <w:numId w:val="13"/>
        </w:numPr>
        <w:tabs>
          <w:tab w:val="left" w:pos="6160"/>
        </w:tabs>
        <w:rPr>
          <w:rFonts w:ascii="Times" w:eastAsia="Times New Roman" w:hAnsi="Times" w:cs="Times"/>
          <w:color w:val="000000" w:themeColor="text1"/>
        </w:rPr>
      </w:pPr>
      <w:r w:rsidRPr="0004799A">
        <w:rPr>
          <w:rFonts w:ascii="Times" w:eastAsia="Times New Roman" w:hAnsi="Times" w:cs="Times"/>
          <w:color w:val="000000" w:themeColor="text1"/>
        </w:rPr>
        <w:t xml:space="preserve">Email </w:t>
      </w:r>
      <w:hyperlink r:id="rId19" w:history="1">
        <w:r w:rsidRPr="0004799A">
          <w:rPr>
            <w:rStyle w:val="Hyperlink"/>
            <w:rFonts w:ascii="Times" w:eastAsia="Times New Roman" w:hAnsi="Times" w:cs="Times"/>
            <w:color w:val="000000" w:themeColor="text1"/>
          </w:rPr>
          <w:t>OOR@uccs.edu</w:t>
        </w:r>
      </w:hyperlink>
      <w:r w:rsidRPr="0004799A">
        <w:rPr>
          <w:rFonts w:ascii="Times" w:eastAsia="Times New Roman" w:hAnsi="Times" w:cs="Times"/>
          <w:color w:val="000000" w:themeColor="text1"/>
        </w:rPr>
        <w:t xml:space="preserve"> </w:t>
      </w:r>
    </w:p>
    <w:p w14:paraId="4D33565B" w14:textId="0222D3AB" w:rsidR="007D3B20" w:rsidRPr="0004799A" w:rsidRDefault="002C16D0" w:rsidP="007D3B20">
      <w:pPr>
        <w:pStyle w:val="ListParagraph"/>
        <w:numPr>
          <w:ilvl w:val="0"/>
          <w:numId w:val="13"/>
        </w:numPr>
        <w:tabs>
          <w:tab w:val="left" w:pos="6160"/>
        </w:tabs>
        <w:rPr>
          <w:rFonts w:ascii="Times" w:eastAsia="Times New Roman" w:hAnsi="Times" w:cs="Times"/>
          <w:color w:val="000000" w:themeColor="text1"/>
        </w:rPr>
      </w:pPr>
      <w:r w:rsidRPr="0004799A">
        <w:rPr>
          <w:rFonts w:ascii="Times" w:eastAsia="Times New Roman" w:hAnsi="Times" w:cs="Times"/>
          <w:color w:val="000000" w:themeColor="text1"/>
        </w:rPr>
        <w:t xml:space="preserve">Office of Research Website: </w:t>
      </w:r>
      <w:hyperlink r:id="rId20" w:history="1">
        <w:r w:rsidRPr="0004799A">
          <w:rPr>
            <w:rStyle w:val="Hyperlink"/>
            <w:rFonts w:ascii="Times" w:hAnsi="Times" w:cs="Times"/>
          </w:rPr>
          <w:t>https://research.uccs.edu/</w:t>
        </w:r>
      </w:hyperlink>
    </w:p>
    <w:p w14:paraId="27463321" w14:textId="77777777" w:rsidR="00B40406" w:rsidRPr="0004799A" w:rsidRDefault="00B40406" w:rsidP="003936FD">
      <w:pPr>
        <w:shd w:val="clear" w:color="auto" w:fill="FFFFFF"/>
        <w:spacing w:after="195"/>
        <w:rPr>
          <w:rFonts w:ascii="Times" w:eastAsia="Times New Roman" w:hAnsi="Times" w:cs="Times"/>
          <w:b/>
          <w:bCs/>
          <w:color w:val="000000" w:themeColor="text1"/>
        </w:rPr>
      </w:pPr>
    </w:p>
    <w:p w14:paraId="07067123" w14:textId="1667CD93" w:rsidR="003936FD" w:rsidRPr="0004799A" w:rsidRDefault="003936FD" w:rsidP="003936FD">
      <w:pPr>
        <w:shd w:val="clear" w:color="auto" w:fill="FFFFFF"/>
        <w:spacing w:after="195"/>
        <w:rPr>
          <w:rFonts w:ascii="Times" w:eastAsia="Times New Roman" w:hAnsi="Times" w:cs="Times"/>
          <w:color w:val="000000" w:themeColor="text1"/>
        </w:rPr>
      </w:pPr>
      <w:r w:rsidRPr="0004799A">
        <w:rPr>
          <w:rFonts w:ascii="Times" w:eastAsia="Times New Roman" w:hAnsi="Times" w:cs="Times"/>
          <w:b/>
          <w:bCs/>
          <w:color w:val="000000" w:themeColor="text1"/>
        </w:rPr>
        <w:t>Informational Resources:</w:t>
      </w:r>
    </w:p>
    <w:p w14:paraId="1D2F0D81" w14:textId="74D49260" w:rsidR="003936FD" w:rsidRPr="0004799A" w:rsidRDefault="00CF62BD" w:rsidP="388A14C7">
      <w:pPr>
        <w:numPr>
          <w:ilvl w:val="0"/>
          <w:numId w:val="5"/>
        </w:numPr>
        <w:shd w:val="clear" w:color="auto" w:fill="FFFFFF" w:themeFill="background1"/>
        <w:spacing w:before="100" w:beforeAutospacing="1" w:after="195"/>
        <w:rPr>
          <w:rFonts w:ascii="Times" w:eastAsia="Times New Roman" w:hAnsi="Times" w:cs="Times"/>
          <w:color w:val="000000" w:themeColor="text1"/>
        </w:rPr>
      </w:pPr>
      <w:hyperlink r:id="rId21">
        <w:r w:rsidR="003936FD" w:rsidRPr="0004799A">
          <w:rPr>
            <w:rFonts w:ascii="Times" w:eastAsia="Times New Roman" w:hAnsi="Times" w:cs="Times"/>
            <w:color w:val="000000" w:themeColor="text1"/>
            <w:u w:val="single"/>
          </w:rPr>
          <w:t>Campus information on COVID-19</w:t>
        </w:r>
      </w:hyperlink>
    </w:p>
    <w:p w14:paraId="1A0056AD" w14:textId="571356CD" w:rsidR="00FA05B4" w:rsidRPr="0004799A" w:rsidRDefault="00CF62BD" w:rsidP="388A14C7">
      <w:pPr>
        <w:numPr>
          <w:ilvl w:val="0"/>
          <w:numId w:val="5"/>
        </w:numPr>
        <w:shd w:val="clear" w:color="auto" w:fill="FFFFFF" w:themeFill="background1"/>
        <w:spacing w:before="100" w:beforeAutospacing="1" w:after="195"/>
        <w:rPr>
          <w:rStyle w:val="Hyperlink"/>
          <w:rFonts w:ascii="Times" w:eastAsia="Times New Roman" w:hAnsi="Times" w:cs="Times"/>
          <w:color w:val="000000" w:themeColor="text1"/>
          <w:u w:val="none"/>
        </w:rPr>
      </w:pPr>
      <w:hyperlink r:id="rId22" w:history="1">
        <w:r w:rsidR="00FA05B4" w:rsidRPr="0004799A">
          <w:rPr>
            <w:rStyle w:val="Hyperlink"/>
            <w:rFonts w:ascii="Times" w:eastAsia="Times New Roman" w:hAnsi="Times" w:cs="Times"/>
          </w:rPr>
          <w:t>UCCS status board</w:t>
        </w:r>
      </w:hyperlink>
    </w:p>
    <w:p w14:paraId="1BF5DE67" w14:textId="78D59640" w:rsidR="00C4659F" w:rsidRPr="0004799A" w:rsidRDefault="00CF62BD" w:rsidP="388A14C7">
      <w:pPr>
        <w:numPr>
          <w:ilvl w:val="0"/>
          <w:numId w:val="5"/>
        </w:numPr>
        <w:shd w:val="clear" w:color="auto" w:fill="FFFFFF" w:themeFill="background1"/>
        <w:spacing w:before="100" w:beforeAutospacing="1" w:after="195"/>
        <w:rPr>
          <w:rFonts w:ascii="Times" w:eastAsia="Times New Roman" w:hAnsi="Times" w:cs="Times"/>
          <w:color w:val="000000" w:themeColor="text1"/>
        </w:rPr>
      </w:pPr>
      <w:hyperlink r:id="rId23" w:history="1">
        <w:r w:rsidR="00C4659F" w:rsidRPr="0004799A">
          <w:rPr>
            <w:rStyle w:val="Hyperlink"/>
            <w:rFonts w:ascii="Times" w:eastAsia="Times New Roman" w:hAnsi="Times" w:cs="Times"/>
          </w:rPr>
          <w:t>UCCS Resources for Mental Health and Wellbeing</w:t>
        </w:r>
      </w:hyperlink>
    </w:p>
    <w:p w14:paraId="133A1877" w14:textId="77777777" w:rsidR="003936FD" w:rsidRPr="0004799A" w:rsidRDefault="00CF62BD" w:rsidP="001E77F3">
      <w:pPr>
        <w:numPr>
          <w:ilvl w:val="0"/>
          <w:numId w:val="5"/>
        </w:numPr>
        <w:shd w:val="clear" w:color="auto" w:fill="FFFFFF"/>
        <w:spacing w:before="100" w:beforeAutospacing="1" w:after="195"/>
        <w:rPr>
          <w:rFonts w:ascii="Times" w:eastAsia="Times New Roman" w:hAnsi="Times" w:cs="Times"/>
          <w:color w:val="000000" w:themeColor="text1"/>
        </w:rPr>
      </w:pPr>
      <w:hyperlink r:id="rId24" w:history="1">
        <w:r w:rsidR="003936FD" w:rsidRPr="0004799A">
          <w:rPr>
            <w:rFonts w:ascii="Times" w:eastAsia="Times New Roman" w:hAnsi="Times" w:cs="Times"/>
            <w:color w:val="000000" w:themeColor="text1"/>
            <w:u w:val="single"/>
          </w:rPr>
          <w:t>CU System information on COVID-19</w:t>
        </w:r>
      </w:hyperlink>
    </w:p>
    <w:p w14:paraId="4C0A5C89" w14:textId="48E7B9AF" w:rsidR="00C23407" w:rsidRPr="0004799A" w:rsidRDefault="00CF62BD" w:rsidP="00C23407">
      <w:pPr>
        <w:numPr>
          <w:ilvl w:val="0"/>
          <w:numId w:val="5"/>
        </w:numPr>
        <w:shd w:val="clear" w:color="auto" w:fill="FFFFFF"/>
        <w:spacing w:before="100" w:beforeAutospacing="1" w:after="195"/>
        <w:rPr>
          <w:rFonts w:ascii="Times" w:eastAsia="Times New Roman" w:hAnsi="Times" w:cs="Times"/>
          <w:color w:val="000000" w:themeColor="text1"/>
        </w:rPr>
      </w:pPr>
      <w:hyperlink r:id="rId25" w:history="1">
        <w:r w:rsidR="003936FD" w:rsidRPr="0004799A">
          <w:rPr>
            <w:rFonts w:ascii="Times" w:eastAsia="Times New Roman" w:hAnsi="Times" w:cs="Times"/>
            <w:color w:val="000000" w:themeColor="text1"/>
            <w:u w:val="single"/>
          </w:rPr>
          <w:t>State of Colorado information on COVID-19</w:t>
        </w:r>
      </w:hyperlink>
    </w:p>
    <w:p w14:paraId="002C45BF" w14:textId="180F04C6" w:rsidR="003936FD" w:rsidRPr="0004799A" w:rsidRDefault="00CF62BD" w:rsidP="00AE2B27">
      <w:pPr>
        <w:numPr>
          <w:ilvl w:val="0"/>
          <w:numId w:val="5"/>
        </w:numPr>
        <w:shd w:val="clear" w:color="auto" w:fill="FFFFFF"/>
        <w:spacing w:before="100" w:beforeAutospacing="1" w:after="195"/>
        <w:rPr>
          <w:rFonts w:ascii="Times" w:hAnsi="Times" w:cs="Times"/>
          <w:b/>
          <w:bCs/>
          <w:color w:val="000000" w:themeColor="text1"/>
        </w:rPr>
      </w:pPr>
      <w:hyperlink r:id="rId26" w:history="1">
        <w:r w:rsidR="00807F9C" w:rsidRPr="0004799A">
          <w:rPr>
            <w:rStyle w:val="Hyperlink"/>
            <w:rFonts w:ascii="Times" w:eastAsia="Times New Roman" w:hAnsi="Times" w:cs="Times"/>
          </w:rPr>
          <w:t>COVID-19 Impacts on Researchers</w:t>
        </w:r>
      </w:hyperlink>
      <w:r w:rsidR="002D2E41" w:rsidRPr="0004799A">
        <w:rPr>
          <w:rStyle w:val="Hyperlink"/>
          <w:rFonts w:ascii="Times" w:eastAsia="Times New Roman" w:hAnsi="Times" w:cs="Times"/>
        </w:rPr>
        <w:t xml:space="preserve"> </w:t>
      </w:r>
      <w:r w:rsidR="002D2E41" w:rsidRPr="0004799A">
        <w:rPr>
          <w:rFonts w:ascii="Times" w:eastAsia="Times New Roman" w:hAnsi="Times" w:cs="Times"/>
          <w:color w:val="000000" w:themeColor="text1"/>
        </w:rPr>
        <w:t xml:space="preserve"> </w:t>
      </w:r>
    </w:p>
    <w:p w14:paraId="57629B3D" w14:textId="77777777" w:rsidR="008B31DB" w:rsidRPr="0004799A" w:rsidRDefault="008B31DB">
      <w:pPr>
        <w:rPr>
          <w:rFonts w:ascii="Times" w:hAnsi="Times" w:cs="Times"/>
          <w:b/>
          <w:bCs/>
          <w:color w:val="000000" w:themeColor="text1"/>
        </w:rPr>
      </w:pPr>
    </w:p>
    <w:sectPr w:rsidR="008B31DB" w:rsidRPr="0004799A" w:rsidSect="0075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ĝތ"/>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253"/>
    <w:multiLevelType w:val="hybridMultilevel"/>
    <w:tmpl w:val="3F6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FAD"/>
    <w:multiLevelType w:val="hybridMultilevel"/>
    <w:tmpl w:val="DD048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66A2"/>
    <w:multiLevelType w:val="hybridMultilevel"/>
    <w:tmpl w:val="6468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4642"/>
    <w:multiLevelType w:val="hybridMultilevel"/>
    <w:tmpl w:val="078CC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62784"/>
    <w:multiLevelType w:val="hybridMultilevel"/>
    <w:tmpl w:val="7A2091BA"/>
    <w:lvl w:ilvl="0" w:tplc="F89030A2">
      <w:start w:val="1"/>
      <w:numFmt w:val="bullet"/>
      <w:lvlText w:val=""/>
      <w:lvlJc w:val="left"/>
      <w:pPr>
        <w:tabs>
          <w:tab w:val="num" w:pos="720"/>
        </w:tabs>
        <w:ind w:left="720" w:hanging="360"/>
      </w:pPr>
      <w:rPr>
        <w:rFonts w:ascii="Symbol" w:hAnsi="Symbol" w:hint="default"/>
        <w:sz w:val="20"/>
      </w:rPr>
    </w:lvl>
    <w:lvl w:ilvl="1" w:tplc="0FD2710C" w:tentative="1">
      <w:start w:val="1"/>
      <w:numFmt w:val="bullet"/>
      <w:lvlText w:val="o"/>
      <w:lvlJc w:val="left"/>
      <w:pPr>
        <w:tabs>
          <w:tab w:val="num" w:pos="1440"/>
        </w:tabs>
        <w:ind w:left="1440" w:hanging="360"/>
      </w:pPr>
      <w:rPr>
        <w:rFonts w:ascii="Courier New" w:hAnsi="Courier New" w:hint="default"/>
        <w:sz w:val="20"/>
      </w:rPr>
    </w:lvl>
    <w:lvl w:ilvl="2" w:tplc="4574E4B0" w:tentative="1">
      <w:start w:val="1"/>
      <w:numFmt w:val="bullet"/>
      <w:lvlText w:val=""/>
      <w:lvlJc w:val="left"/>
      <w:pPr>
        <w:tabs>
          <w:tab w:val="num" w:pos="2160"/>
        </w:tabs>
        <w:ind w:left="2160" w:hanging="360"/>
      </w:pPr>
      <w:rPr>
        <w:rFonts w:ascii="Wingdings" w:hAnsi="Wingdings" w:hint="default"/>
        <w:sz w:val="20"/>
      </w:rPr>
    </w:lvl>
    <w:lvl w:ilvl="3" w:tplc="EA4CE8BE" w:tentative="1">
      <w:start w:val="1"/>
      <w:numFmt w:val="bullet"/>
      <w:lvlText w:val=""/>
      <w:lvlJc w:val="left"/>
      <w:pPr>
        <w:tabs>
          <w:tab w:val="num" w:pos="2880"/>
        </w:tabs>
        <w:ind w:left="2880" w:hanging="360"/>
      </w:pPr>
      <w:rPr>
        <w:rFonts w:ascii="Wingdings" w:hAnsi="Wingdings" w:hint="default"/>
        <w:sz w:val="20"/>
      </w:rPr>
    </w:lvl>
    <w:lvl w:ilvl="4" w:tplc="7AB29B86" w:tentative="1">
      <w:start w:val="1"/>
      <w:numFmt w:val="bullet"/>
      <w:lvlText w:val=""/>
      <w:lvlJc w:val="left"/>
      <w:pPr>
        <w:tabs>
          <w:tab w:val="num" w:pos="3600"/>
        </w:tabs>
        <w:ind w:left="3600" w:hanging="360"/>
      </w:pPr>
      <w:rPr>
        <w:rFonts w:ascii="Wingdings" w:hAnsi="Wingdings" w:hint="default"/>
        <w:sz w:val="20"/>
      </w:rPr>
    </w:lvl>
    <w:lvl w:ilvl="5" w:tplc="FE9C42AA" w:tentative="1">
      <w:start w:val="1"/>
      <w:numFmt w:val="bullet"/>
      <w:lvlText w:val=""/>
      <w:lvlJc w:val="left"/>
      <w:pPr>
        <w:tabs>
          <w:tab w:val="num" w:pos="4320"/>
        </w:tabs>
        <w:ind w:left="4320" w:hanging="360"/>
      </w:pPr>
      <w:rPr>
        <w:rFonts w:ascii="Wingdings" w:hAnsi="Wingdings" w:hint="default"/>
        <w:sz w:val="20"/>
      </w:rPr>
    </w:lvl>
    <w:lvl w:ilvl="6" w:tplc="09C415BE" w:tentative="1">
      <w:start w:val="1"/>
      <w:numFmt w:val="bullet"/>
      <w:lvlText w:val=""/>
      <w:lvlJc w:val="left"/>
      <w:pPr>
        <w:tabs>
          <w:tab w:val="num" w:pos="5040"/>
        </w:tabs>
        <w:ind w:left="5040" w:hanging="360"/>
      </w:pPr>
      <w:rPr>
        <w:rFonts w:ascii="Wingdings" w:hAnsi="Wingdings" w:hint="default"/>
        <w:sz w:val="20"/>
      </w:rPr>
    </w:lvl>
    <w:lvl w:ilvl="7" w:tplc="6006366A" w:tentative="1">
      <w:start w:val="1"/>
      <w:numFmt w:val="bullet"/>
      <w:lvlText w:val=""/>
      <w:lvlJc w:val="left"/>
      <w:pPr>
        <w:tabs>
          <w:tab w:val="num" w:pos="5760"/>
        </w:tabs>
        <w:ind w:left="5760" w:hanging="360"/>
      </w:pPr>
      <w:rPr>
        <w:rFonts w:ascii="Wingdings" w:hAnsi="Wingdings" w:hint="default"/>
        <w:sz w:val="20"/>
      </w:rPr>
    </w:lvl>
    <w:lvl w:ilvl="8" w:tplc="FC0038A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66D48"/>
    <w:multiLevelType w:val="hybridMultilevel"/>
    <w:tmpl w:val="72C2021C"/>
    <w:lvl w:ilvl="0" w:tplc="BC463DA4">
      <w:start w:val="1"/>
      <w:numFmt w:val="bullet"/>
      <w:lvlText w:val=""/>
      <w:lvlJc w:val="left"/>
      <w:pPr>
        <w:tabs>
          <w:tab w:val="num" w:pos="720"/>
        </w:tabs>
        <w:ind w:left="720" w:hanging="360"/>
      </w:pPr>
      <w:rPr>
        <w:rFonts w:ascii="Symbol" w:hAnsi="Symbol" w:hint="default"/>
        <w:sz w:val="20"/>
      </w:rPr>
    </w:lvl>
    <w:lvl w:ilvl="1" w:tplc="089218A8">
      <w:start w:val="1"/>
      <w:numFmt w:val="bullet"/>
      <w:lvlText w:val="o"/>
      <w:lvlJc w:val="left"/>
      <w:pPr>
        <w:tabs>
          <w:tab w:val="num" w:pos="1440"/>
        </w:tabs>
        <w:ind w:left="1440" w:hanging="360"/>
      </w:pPr>
      <w:rPr>
        <w:rFonts w:ascii="Courier New" w:hAnsi="Courier New" w:hint="default"/>
        <w:sz w:val="20"/>
      </w:rPr>
    </w:lvl>
    <w:lvl w:ilvl="2" w:tplc="588096A4" w:tentative="1">
      <w:start w:val="1"/>
      <w:numFmt w:val="bullet"/>
      <w:lvlText w:val=""/>
      <w:lvlJc w:val="left"/>
      <w:pPr>
        <w:tabs>
          <w:tab w:val="num" w:pos="2160"/>
        </w:tabs>
        <w:ind w:left="2160" w:hanging="360"/>
      </w:pPr>
      <w:rPr>
        <w:rFonts w:ascii="Wingdings" w:hAnsi="Wingdings" w:hint="default"/>
        <w:sz w:val="20"/>
      </w:rPr>
    </w:lvl>
    <w:lvl w:ilvl="3" w:tplc="B050805C" w:tentative="1">
      <w:start w:val="1"/>
      <w:numFmt w:val="bullet"/>
      <w:lvlText w:val=""/>
      <w:lvlJc w:val="left"/>
      <w:pPr>
        <w:tabs>
          <w:tab w:val="num" w:pos="2880"/>
        </w:tabs>
        <w:ind w:left="2880" w:hanging="360"/>
      </w:pPr>
      <w:rPr>
        <w:rFonts w:ascii="Wingdings" w:hAnsi="Wingdings" w:hint="default"/>
        <w:sz w:val="20"/>
      </w:rPr>
    </w:lvl>
    <w:lvl w:ilvl="4" w:tplc="B9E87E1E" w:tentative="1">
      <w:start w:val="1"/>
      <w:numFmt w:val="bullet"/>
      <w:lvlText w:val=""/>
      <w:lvlJc w:val="left"/>
      <w:pPr>
        <w:tabs>
          <w:tab w:val="num" w:pos="3600"/>
        </w:tabs>
        <w:ind w:left="3600" w:hanging="360"/>
      </w:pPr>
      <w:rPr>
        <w:rFonts w:ascii="Wingdings" w:hAnsi="Wingdings" w:hint="default"/>
        <w:sz w:val="20"/>
      </w:rPr>
    </w:lvl>
    <w:lvl w:ilvl="5" w:tplc="B2E4897C" w:tentative="1">
      <w:start w:val="1"/>
      <w:numFmt w:val="bullet"/>
      <w:lvlText w:val=""/>
      <w:lvlJc w:val="left"/>
      <w:pPr>
        <w:tabs>
          <w:tab w:val="num" w:pos="4320"/>
        </w:tabs>
        <w:ind w:left="4320" w:hanging="360"/>
      </w:pPr>
      <w:rPr>
        <w:rFonts w:ascii="Wingdings" w:hAnsi="Wingdings" w:hint="default"/>
        <w:sz w:val="20"/>
      </w:rPr>
    </w:lvl>
    <w:lvl w:ilvl="6" w:tplc="DC82F364" w:tentative="1">
      <w:start w:val="1"/>
      <w:numFmt w:val="bullet"/>
      <w:lvlText w:val=""/>
      <w:lvlJc w:val="left"/>
      <w:pPr>
        <w:tabs>
          <w:tab w:val="num" w:pos="5040"/>
        </w:tabs>
        <w:ind w:left="5040" w:hanging="360"/>
      </w:pPr>
      <w:rPr>
        <w:rFonts w:ascii="Wingdings" w:hAnsi="Wingdings" w:hint="default"/>
        <w:sz w:val="20"/>
      </w:rPr>
    </w:lvl>
    <w:lvl w:ilvl="7" w:tplc="F03850CA" w:tentative="1">
      <w:start w:val="1"/>
      <w:numFmt w:val="bullet"/>
      <w:lvlText w:val=""/>
      <w:lvlJc w:val="left"/>
      <w:pPr>
        <w:tabs>
          <w:tab w:val="num" w:pos="5760"/>
        </w:tabs>
        <w:ind w:left="5760" w:hanging="360"/>
      </w:pPr>
      <w:rPr>
        <w:rFonts w:ascii="Wingdings" w:hAnsi="Wingdings" w:hint="default"/>
        <w:sz w:val="20"/>
      </w:rPr>
    </w:lvl>
    <w:lvl w:ilvl="8" w:tplc="A4F8337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0259A"/>
    <w:multiLevelType w:val="hybridMultilevel"/>
    <w:tmpl w:val="7624D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43D75F80"/>
    <w:multiLevelType w:val="multilevel"/>
    <w:tmpl w:val="176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210BA"/>
    <w:multiLevelType w:val="hybridMultilevel"/>
    <w:tmpl w:val="A3FE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F7765"/>
    <w:multiLevelType w:val="hybridMultilevel"/>
    <w:tmpl w:val="840657C2"/>
    <w:lvl w:ilvl="0" w:tplc="10E6AA7A">
      <w:start w:val="1"/>
      <w:numFmt w:val="bullet"/>
      <w:lvlText w:val=""/>
      <w:lvlJc w:val="left"/>
      <w:pPr>
        <w:tabs>
          <w:tab w:val="num" w:pos="720"/>
        </w:tabs>
        <w:ind w:left="720" w:hanging="360"/>
      </w:pPr>
      <w:rPr>
        <w:rFonts w:ascii="Symbol" w:hAnsi="Symbol" w:hint="default"/>
        <w:sz w:val="20"/>
      </w:rPr>
    </w:lvl>
    <w:lvl w:ilvl="1" w:tplc="B982615C" w:tentative="1">
      <w:start w:val="1"/>
      <w:numFmt w:val="bullet"/>
      <w:lvlText w:val="o"/>
      <w:lvlJc w:val="left"/>
      <w:pPr>
        <w:tabs>
          <w:tab w:val="num" w:pos="1440"/>
        </w:tabs>
        <w:ind w:left="1440" w:hanging="360"/>
      </w:pPr>
      <w:rPr>
        <w:rFonts w:ascii="Courier New" w:hAnsi="Courier New" w:hint="default"/>
        <w:sz w:val="20"/>
      </w:rPr>
    </w:lvl>
    <w:lvl w:ilvl="2" w:tplc="8AAC887E" w:tentative="1">
      <w:start w:val="1"/>
      <w:numFmt w:val="bullet"/>
      <w:lvlText w:val=""/>
      <w:lvlJc w:val="left"/>
      <w:pPr>
        <w:tabs>
          <w:tab w:val="num" w:pos="2160"/>
        </w:tabs>
        <w:ind w:left="2160" w:hanging="360"/>
      </w:pPr>
      <w:rPr>
        <w:rFonts w:ascii="Wingdings" w:hAnsi="Wingdings" w:hint="default"/>
        <w:sz w:val="20"/>
      </w:rPr>
    </w:lvl>
    <w:lvl w:ilvl="3" w:tplc="DDCA1D4C" w:tentative="1">
      <w:start w:val="1"/>
      <w:numFmt w:val="bullet"/>
      <w:lvlText w:val=""/>
      <w:lvlJc w:val="left"/>
      <w:pPr>
        <w:tabs>
          <w:tab w:val="num" w:pos="2880"/>
        </w:tabs>
        <w:ind w:left="2880" w:hanging="360"/>
      </w:pPr>
      <w:rPr>
        <w:rFonts w:ascii="Wingdings" w:hAnsi="Wingdings" w:hint="default"/>
        <w:sz w:val="20"/>
      </w:rPr>
    </w:lvl>
    <w:lvl w:ilvl="4" w:tplc="39BEAF52" w:tentative="1">
      <w:start w:val="1"/>
      <w:numFmt w:val="bullet"/>
      <w:lvlText w:val=""/>
      <w:lvlJc w:val="left"/>
      <w:pPr>
        <w:tabs>
          <w:tab w:val="num" w:pos="3600"/>
        </w:tabs>
        <w:ind w:left="3600" w:hanging="360"/>
      </w:pPr>
      <w:rPr>
        <w:rFonts w:ascii="Wingdings" w:hAnsi="Wingdings" w:hint="default"/>
        <w:sz w:val="20"/>
      </w:rPr>
    </w:lvl>
    <w:lvl w:ilvl="5" w:tplc="6DF4AB42" w:tentative="1">
      <w:start w:val="1"/>
      <w:numFmt w:val="bullet"/>
      <w:lvlText w:val=""/>
      <w:lvlJc w:val="left"/>
      <w:pPr>
        <w:tabs>
          <w:tab w:val="num" w:pos="4320"/>
        </w:tabs>
        <w:ind w:left="4320" w:hanging="360"/>
      </w:pPr>
      <w:rPr>
        <w:rFonts w:ascii="Wingdings" w:hAnsi="Wingdings" w:hint="default"/>
        <w:sz w:val="20"/>
      </w:rPr>
    </w:lvl>
    <w:lvl w:ilvl="6" w:tplc="82EC35DA" w:tentative="1">
      <w:start w:val="1"/>
      <w:numFmt w:val="bullet"/>
      <w:lvlText w:val=""/>
      <w:lvlJc w:val="left"/>
      <w:pPr>
        <w:tabs>
          <w:tab w:val="num" w:pos="5040"/>
        </w:tabs>
        <w:ind w:left="5040" w:hanging="360"/>
      </w:pPr>
      <w:rPr>
        <w:rFonts w:ascii="Wingdings" w:hAnsi="Wingdings" w:hint="default"/>
        <w:sz w:val="20"/>
      </w:rPr>
    </w:lvl>
    <w:lvl w:ilvl="7" w:tplc="7BAE5DFE" w:tentative="1">
      <w:start w:val="1"/>
      <w:numFmt w:val="bullet"/>
      <w:lvlText w:val=""/>
      <w:lvlJc w:val="left"/>
      <w:pPr>
        <w:tabs>
          <w:tab w:val="num" w:pos="5760"/>
        </w:tabs>
        <w:ind w:left="5760" w:hanging="360"/>
      </w:pPr>
      <w:rPr>
        <w:rFonts w:ascii="Wingdings" w:hAnsi="Wingdings" w:hint="default"/>
        <w:sz w:val="20"/>
      </w:rPr>
    </w:lvl>
    <w:lvl w:ilvl="8" w:tplc="594295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C1C44"/>
    <w:multiLevelType w:val="hybridMultilevel"/>
    <w:tmpl w:val="488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7231D"/>
    <w:multiLevelType w:val="hybridMultilevel"/>
    <w:tmpl w:val="A97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D078E"/>
    <w:multiLevelType w:val="hybridMultilevel"/>
    <w:tmpl w:val="0DD28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85DCB"/>
    <w:multiLevelType w:val="hybridMultilevel"/>
    <w:tmpl w:val="EB022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3EC6432"/>
    <w:multiLevelType w:val="hybridMultilevel"/>
    <w:tmpl w:val="2E6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B27E4"/>
    <w:multiLevelType w:val="hybridMultilevel"/>
    <w:tmpl w:val="40E4E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3"/>
  </w:num>
  <w:num w:numId="4">
    <w:abstractNumId w:val="4"/>
  </w:num>
  <w:num w:numId="5">
    <w:abstractNumId w:val="9"/>
  </w:num>
  <w:num w:numId="6">
    <w:abstractNumId w:val="2"/>
  </w:num>
  <w:num w:numId="7">
    <w:abstractNumId w:val="10"/>
  </w:num>
  <w:num w:numId="8">
    <w:abstractNumId w:val="8"/>
  </w:num>
  <w:num w:numId="9">
    <w:abstractNumId w:val="15"/>
  </w:num>
  <w:num w:numId="10">
    <w:abstractNumId w:val="11"/>
  </w:num>
  <w:num w:numId="11">
    <w:abstractNumId w:val="5"/>
  </w:num>
  <w:num w:numId="12">
    <w:abstractNumId w:val="6"/>
  </w:num>
  <w:num w:numId="13">
    <w:abstractNumId w:val="13"/>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69"/>
    <w:rsid w:val="000125F7"/>
    <w:rsid w:val="0001428C"/>
    <w:rsid w:val="0004799A"/>
    <w:rsid w:val="00086A74"/>
    <w:rsid w:val="000C2FDF"/>
    <w:rsid w:val="001275E0"/>
    <w:rsid w:val="001601F7"/>
    <w:rsid w:val="00162626"/>
    <w:rsid w:val="001D0562"/>
    <w:rsid w:val="001E77F3"/>
    <w:rsid w:val="0021757D"/>
    <w:rsid w:val="00217C2C"/>
    <w:rsid w:val="002227BB"/>
    <w:rsid w:val="002721AA"/>
    <w:rsid w:val="002B1E59"/>
    <w:rsid w:val="002C0C9D"/>
    <w:rsid w:val="002C16D0"/>
    <w:rsid w:val="002D2E41"/>
    <w:rsid w:val="002E6560"/>
    <w:rsid w:val="00324612"/>
    <w:rsid w:val="0034257D"/>
    <w:rsid w:val="00344DC4"/>
    <w:rsid w:val="003936FD"/>
    <w:rsid w:val="003A2633"/>
    <w:rsid w:val="003D1D6C"/>
    <w:rsid w:val="00413F01"/>
    <w:rsid w:val="004470FD"/>
    <w:rsid w:val="00456160"/>
    <w:rsid w:val="0048508B"/>
    <w:rsid w:val="004A4DB7"/>
    <w:rsid w:val="004B74B9"/>
    <w:rsid w:val="004E0178"/>
    <w:rsid w:val="004F433E"/>
    <w:rsid w:val="004F77AC"/>
    <w:rsid w:val="00524AF1"/>
    <w:rsid w:val="005533A2"/>
    <w:rsid w:val="00584D58"/>
    <w:rsid w:val="005A2B1B"/>
    <w:rsid w:val="005B40C4"/>
    <w:rsid w:val="00606DF7"/>
    <w:rsid w:val="00665D2E"/>
    <w:rsid w:val="00673836"/>
    <w:rsid w:val="00676C8C"/>
    <w:rsid w:val="00680699"/>
    <w:rsid w:val="00710132"/>
    <w:rsid w:val="007219F0"/>
    <w:rsid w:val="00753B93"/>
    <w:rsid w:val="00794272"/>
    <w:rsid w:val="007B3F64"/>
    <w:rsid w:val="007D3B20"/>
    <w:rsid w:val="007E4769"/>
    <w:rsid w:val="007E4C34"/>
    <w:rsid w:val="007E5A66"/>
    <w:rsid w:val="00807F9C"/>
    <w:rsid w:val="00822925"/>
    <w:rsid w:val="00833601"/>
    <w:rsid w:val="00833C4E"/>
    <w:rsid w:val="00846E09"/>
    <w:rsid w:val="00850F8A"/>
    <w:rsid w:val="008B31DB"/>
    <w:rsid w:val="00903879"/>
    <w:rsid w:val="009058E1"/>
    <w:rsid w:val="00932A14"/>
    <w:rsid w:val="00965E08"/>
    <w:rsid w:val="00996270"/>
    <w:rsid w:val="00A20E14"/>
    <w:rsid w:val="00A922D8"/>
    <w:rsid w:val="00B02674"/>
    <w:rsid w:val="00B40406"/>
    <w:rsid w:val="00B5386E"/>
    <w:rsid w:val="00B64D2F"/>
    <w:rsid w:val="00B9724E"/>
    <w:rsid w:val="00C23407"/>
    <w:rsid w:val="00C333F9"/>
    <w:rsid w:val="00C44F89"/>
    <w:rsid w:val="00C4659F"/>
    <w:rsid w:val="00C5290A"/>
    <w:rsid w:val="00C80F2C"/>
    <w:rsid w:val="00CC0856"/>
    <w:rsid w:val="00CF62BD"/>
    <w:rsid w:val="00D236F3"/>
    <w:rsid w:val="00D6631A"/>
    <w:rsid w:val="00D75140"/>
    <w:rsid w:val="00D87E85"/>
    <w:rsid w:val="00E0030D"/>
    <w:rsid w:val="00E57394"/>
    <w:rsid w:val="00E70A3A"/>
    <w:rsid w:val="00EC15E7"/>
    <w:rsid w:val="00ED1000"/>
    <w:rsid w:val="00F53E13"/>
    <w:rsid w:val="00FA05B4"/>
    <w:rsid w:val="01D5F694"/>
    <w:rsid w:val="11FFF586"/>
    <w:rsid w:val="1502D909"/>
    <w:rsid w:val="15DE3CED"/>
    <w:rsid w:val="1FC90913"/>
    <w:rsid w:val="215F28E8"/>
    <w:rsid w:val="274E187C"/>
    <w:rsid w:val="388A14C7"/>
    <w:rsid w:val="3C45F3E3"/>
    <w:rsid w:val="3F405010"/>
    <w:rsid w:val="47FB5CE9"/>
    <w:rsid w:val="482C1038"/>
    <w:rsid w:val="49174E2D"/>
    <w:rsid w:val="4C2E4882"/>
    <w:rsid w:val="4F11AFBC"/>
    <w:rsid w:val="5002053F"/>
    <w:rsid w:val="5B0F1E61"/>
    <w:rsid w:val="5D909E0C"/>
    <w:rsid w:val="5E340E6A"/>
    <w:rsid w:val="6A75F6AF"/>
    <w:rsid w:val="6ECC3F6E"/>
    <w:rsid w:val="76AAE17D"/>
    <w:rsid w:val="78C6CF52"/>
    <w:rsid w:val="7D579F13"/>
    <w:rsid w:val="7E47629B"/>
    <w:rsid w:val="7E639CB9"/>
    <w:rsid w:val="7E7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7CCF"/>
  <w14:defaultImageDpi w14:val="32767"/>
  <w15:chartTrackingRefBased/>
  <w15:docId w15:val="{6D4EF9B9-309C-7B4F-B658-1CC01269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7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69"/>
    <w:pPr>
      <w:ind w:left="720"/>
      <w:contextualSpacing/>
    </w:pPr>
  </w:style>
  <w:style w:type="paragraph" w:styleId="BalloonText">
    <w:name w:val="Balloon Text"/>
    <w:basedOn w:val="Normal"/>
    <w:link w:val="BalloonTextChar"/>
    <w:uiPriority w:val="99"/>
    <w:semiHidden/>
    <w:unhideWhenUsed/>
    <w:rsid w:val="007E47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4769"/>
    <w:rPr>
      <w:rFonts w:ascii="Times New Roman" w:hAnsi="Times New Roman" w:cs="Times New Roman"/>
      <w:sz w:val="18"/>
      <w:szCs w:val="18"/>
    </w:rPr>
  </w:style>
  <w:style w:type="paragraph" w:styleId="NormalWeb">
    <w:name w:val="Normal (Web)"/>
    <w:basedOn w:val="Normal"/>
    <w:uiPriority w:val="99"/>
    <w:semiHidden/>
    <w:unhideWhenUsed/>
    <w:rsid w:val="003936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36FD"/>
    <w:rPr>
      <w:b/>
      <w:bCs/>
    </w:rPr>
  </w:style>
  <w:style w:type="character" w:styleId="Hyperlink">
    <w:name w:val="Hyperlink"/>
    <w:basedOn w:val="DefaultParagraphFont"/>
    <w:uiPriority w:val="99"/>
    <w:unhideWhenUsed/>
    <w:rsid w:val="003936FD"/>
    <w:rPr>
      <w:color w:val="0000FF"/>
      <w:u w:val="single"/>
    </w:rPr>
  </w:style>
  <w:style w:type="character" w:styleId="UnresolvedMention">
    <w:name w:val="Unresolved Mention"/>
    <w:basedOn w:val="DefaultParagraphFont"/>
    <w:uiPriority w:val="99"/>
    <w:rsid w:val="0034257D"/>
    <w:rPr>
      <w:color w:val="605E5C"/>
      <w:shd w:val="clear" w:color="auto" w:fill="E1DFDD"/>
    </w:rPr>
  </w:style>
  <w:style w:type="character" w:styleId="FollowedHyperlink">
    <w:name w:val="FollowedHyperlink"/>
    <w:basedOn w:val="DefaultParagraphFont"/>
    <w:uiPriority w:val="99"/>
    <w:semiHidden/>
    <w:unhideWhenUsed/>
    <w:rsid w:val="00C23407"/>
    <w:rPr>
      <w:color w:val="954F72" w:themeColor="followedHyperlink"/>
      <w:u w:val="single"/>
    </w:rPr>
  </w:style>
  <w:style w:type="character" w:customStyle="1" w:styleId="apple-converted-space">
    <w:name w:val="apple-converted-space"/>
    <w:basedOn w:val="DefaultParagraphFont"/>
    <w:rsid w:val="002C16D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C2FDF"/>
    <w:rPr>
      <w:b/>
      <w:bCs/>
    </w:rPr>
  </w:style>
  <w:style w:type="character" w:customStyle="1" w:styleId="CommentSubjectChar">
    <w:name w:val="Comment Subject Char"/>
    <w:basedOn w:val="CommentTextChar"/>
    <w:link w:val="CommentSubject"/>
    <w:uiPriority w:val="99"/>
    <w:semiHidden/>
    <w:rsid w:val="000C2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4202">
      <w:bodyDiv w:val="1"/>
      <w:marLeft w:val="0"/>
      <w:marRight w:val="0"/>
      <w:marTop w:val="0"/>
      <w:marBottom w:val="0"/>
      <w:divBdr>
        <w:top w:val="none" w:sz="0" w:space="0" w:color="auto"/>
        <w:left w:val="none" w:sz="0" w:space="0" w:color="auto"/>
        <w:bottom w:val="none" w:sz="0" w:space="0" w:color="auto"/>
        <w:right w:val="none" w:sz="0" w:space="0" w:color="auto"/>
      </w:divBdr>
      <w:divsChild>
        <w:div w:id="1593590439">
          <w:marLeft w:val="0"/>
          <w:marRight w:val="0"/>
          <w:marTop w:val="0"/>
          <w:marBottom w:val="0"/>
          <w:divBdr>
            <w:top w:val="none" w:sz="0" w:space="0" w:color="auto"/>
            <w:left w:val="none" w:sz="0" w:space="0" w:color="auto"/>
            <w:bottom w:val="none" w:sz="0" w:space="0" w:color="auto"/>
            <w:right w:val="none" w:sz="0" w:space="0" w:color="auto"/>
          </w:divBdr>
        </w:div>
      </w:divsChild>
    </w:div>
    <w:div w:id="307705029">
      <w:bodyDiv w:val="1"/>
      <w:marLeft w:val="0"/>
      <w:marRight w:val="0"/>
      <w:marTop w:val="0"/>
      <w:marBottom w:val="0"/>
      <w:divBdr>
        <w:top w:val="none" w:sz="0" w:space="0" w:color="auto"/>
        <w:left w:val="none" w:sz="0" w:space="0" w:color="auto"/>
        <w:bottom w:val="none" w:sz="0" w:space="0" w:color="auto"/>
        <w:right w:val="none" w:sz="0" w:space="0" w:color="auto"/>
      </w:divBdr>
    </w:div>
    <w:div w:id="382369604">
      <w:bodyDiv w:val="1"/>
      <w:marLeft w:val="0"/>
      <w:marRight w:val="0"/>
      <w:marTop w:val="0"/>
      <w:marBottom w:val="0"/>
      <w:divBdr>
        <w:top w:val="none" w:sz="0" w:space="0" w:color="auto"/>
        <w:left w:val="none" w:sz="0" w:space="0" w:color="auto"/>
        <w:bottom w:val="none" w:sz="0" w:space="0" w:color="auto"/>
        <w:right w:val="none" w:sz="0" w:space="0" w:color="auto"/>
      </w:divBdr>
    </w:div>
    <w:div w:id="710956984">
      <w:bodyDiv w:val="1"/>
      <w:marLeft w:val="0"/>
      <w:marRight w:val="0"/>
      <w:marTop w:val="0"/>
      <w:marBottom w:val="0"/>
      <w:divBdr>
        <w:top w:val="none" w:sz="0" w:space="0" w:color="auto"/>
        <w:left w:val="none" w:sz="0" w:space="0" w:color="auto"/>
        <w:bottom w:val="none" w:sz="0" w:space="0" w:color="auto"/>
        <w:right w:val="none" w:sz="0" w:space="0" w:color="auto"/>
      </w:divBdr>
    </w:div>
    <w:div w:id="723523449">
      <w:bodyDiv w:val="1"/>
      <w:marLeft w:val="0"/>
      <w:marRight w:val="0"/>
      <w:marTop w:val="0"/>
      <w:marBottom w:val="0"/>
      <w:divBdr>
        <w:top w:val="none" w:sz="0" w:space="0" w:color="auto"/>
        <w:left w:val="none" w:sz="0" w:space="0" w:color="auto"/>
        <w:bottom w:val="none" w:sz="0" w:space="0" w:color="auto"/>
        <w:right w:val="none" w:sz="0" w:space="0" w:color="auto"/>
      </w:divBdr>
    </w:div>
    <w:div w:id="878472126">
      <w:bodyDiv w:val="1"/>
      <w:marLeft w:val="0"/>
      <w:marRight w:val="0"/>
      <w:marTop w:val="0"/>
      <w:marBottom w:val="0"/>
      <w:divBdr>
        <w:top w:val="none" w:sz="0" w:space="0" w:color="auto"/>
        <w:left w:val="none" w:sz="0" w:space="0" w:color="auto"/>
        <w:bottom w:val="none" w:sz="0" w:space="0" w:color="auto"/>
        <w:right w:val="none" w:sz="0" w:space="0" w:color="auto"/>
      </w:divBdr>
    </w:div>
    <w:div w:id="1034497981">
      <w:bodyDiv w:val="1"/>
      <w:marLeft w:val="0"/>
      <w:marRight w:val="0"/>
      <w:marTop w:val="0"/>
      <w:marBottom w:val="0"/>
      <w:divBdr>
        <w:top w:val="none" w:sz="0" w:space="0" w:color="auto"/>
        <w:left w:val="none" w:sz="0" w:space="0" w:color="auto"/>
        <w:bottom w:val="none" w:sz="0" w:space="0" w:color="auto"/>
        <w:right w:val="none" w:sz="0" w:space="0" w:color="auto"/>
      </w:divBdr>
    </w:div>
    <w:div w:id="1237322777">
      <w:bodyDiv w:val="1"/>
      <w:marLeft w:val="0"/>
      <w:marRight w:val="0"/>
      <w:marTop w:val="0"/>
      <w:marBottom w:val="0"/>
      <w:divBdr>
        <w:top w:val="none" w:sz="0" w:space="0" w:color="auto"/>
        <w:left w:val="none" w:sz="0" w:space="0" w:color="auto"/>
        <w:bottom w:val="none" w:sz="0" w:space="0" w:color="auto"/>
        <w:right w:val="none" w:sz="0" w:space="0" w:color="auto"/>
      </w:divBdr>
    </w:div>
    <w:div w:id="1436361272">
      <w:bodyDiv w:val="1"/>
      <w:marLeft w:val="0"/>
      <w:marRight w:val="0"/>
      <w:marTop w:val="0"/>
      <w:marBottom w:val="0"/>
      <w:divBdr>
        <w:top w:val="none" w:sz="0" w:space="0" w:color="auto"/>
        <w:left w:val="none" w:sz="0" w:space="0" w:color="auto"/>
        <w:bottom w:val="none" w:sz="0" w:space="0" w:color="auto"/>
        <w:right w:val="none" w:sz="0" w:space="0" w:color="auto"/>
      </w:divBdr>
    </w:div>
    <w:div w:id="1715346048">
      <w:bodyDiv w:val="1"/>
      <w:marLeft w:val="0"/>
      <w:marRight w:val="0"/>
      <w:marTop w:val="0"/>
      <w:marBottom w:val="0"/>
      <w:divBdr>
        <w:top w:val="none" w:sz="0" w:space="0" w:color="auto"/>
        <w:left w:val="none" w:sz="0" w:space="0" w:color="auto"/>
        <w:bottom w:val="none" w:sz="0" w:space="0" w:color="auto"/>
        <w:right w:val="none" w:sz="0" w:space="0" w:color="auto"/>
      </w:divBdr>
      <w:divsChild>
        <w:div w:id="1997415793">
          <w:marLeft w:val="0"/>
          <w:marRight w:val="0"/>
          <w:marTop w:val="0"/>
          <w:marBottom w:val="0"/>
          <w:divBdr>
            <w:top w:val="none" w:sz="0" w:space="0" w:color="auto"/>
            <w:left w:val="none" w:sz="0" w:space="0" w:color="auto"/>
            <w:bottom w:val="none" w:sz="0" w:space="0" w:color="auto"/>
            <w:right w:val="none" w:sz="0" w:space="0" w:color="auto"/>
          </w:divBdr>
        </w:div>
      </w:divsChild>
    </w:div>
    <w:div w:id="1786384176">
      <w:bodyDiv w:val="1"/>
      <w:marLeft w:val="0"/>
      <w:marRight w:val="0"/>
      <w:marTop w:val="0"/>
      <w:marBottom w:val="0"/>
      <w:divBdr>
        <w:top w:val="none" w:sz="0" w:space="0" w:color="auto"/>
        <w:left w:val="none" w:sz="0" w:space="0" w:color="auto"/>
        <w:bottom w:val="none" w:sz="0" w:space="0" w:color="auto"/>
        <w:right w:val="none" w:sz="0" w:space="0" w:color="auto"/>
      </w:divBdr>
    </w:div>
    <w:div w:id="1817643245">
      <w:bodyDiv w:val="1"/>
      <w:marLeft w:val="0"/>
      <w:marRight w:val="0"/>
      <w:marTop w:val="0"/>
      <w:marBottom w:val="0"/>
      <w:divBdr>
        <w:top w:val="none" w:sz="0" w:space="0" w:color="auto"/>
        <w:left w:val="none" w:sz="0" w:space="0" w:color="auto"/>
        <w:bottom w:val="none" w:sz="0" w:space="0" w:color="auto"/>
        <w:right w:val="none" w:sz="0" w:space="0" w:color="auto"/>
      </w:divBdr>
    </w:div>
    <w:div w:id="1819573312">
      <w:bodyDiv w:val="1"/>
      <w:marLeft w:val="0"/>
      <w:marRight w:val="0"/>
      <w:marTop w:val="0"/>
      <w:marBottom w:val="0"/>
      <w:divBdr>
        <w:top w:val="none" w:sz="0" w:space="0" w:color="auto"/>
        <w:left w:val="none" w:sz="0" w:space="0" w:color="auto"/>
        <w:bottom w:val="none" w:sz="0" w:space="0" w:color="auto"/>
        <w:right w:val="none" w:sz="0" w:space="0" w:color="auto"/>
      </w:divBdr>
    </w:div>
    <w:div w:id="1837569937">
      <w:bodyDiv w:val="1"/>
      <w:marLeft w:val="0"/>
      <w:marRight w:val="0"/>
      <w:marTop w:val="0"/>
      <w:marBottom w:val="0"/>
      <w:divBdr>
        <w:top w:val="none" w:sz="0" w:space="0" w:color="auto"/>
        <w:left w:val="none" w:sz="0" w:space="0" w:color="auto"/>
        <w:bottom w:val="none" w:sz="0" w:space="0" w:color="auto"/>
        <w:right w:val="none" w:sz="0" w:space="0" w:color="auto"/>
      </w:divBdr>
    </w:div>
    <w:div w:id="1936791589">
      <w:bodyDiv w:val="1"/>
      <w:marLeft w:val="0"/>
      <w:marRight w:val="0"/>
      <w:marTop w:val="0"/>
      <w:marBottom w:val="0"/>
      <w:divBdr>
        <w:top w:val="none" w:sz="0" w:space="0" w:color="auto"/>
        <w:left w:val="none" w:sz="0" w:space="0" w:color="auto"/>
        <w:bottom w:val="none" w:sz="0" w:space="0" w:color="auto"/>
        <w:right w:val="none" w:sz="0" w:space="0" w:color="auto"/>
      </w:divBdr>
    </w:div>
    <w:div w:id="2136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7UVAaWEVIQ4AIzTtOaOXrvLMRfjhZ1P/view" TargetMode="External"/><Relationship Id="rId13" Type="http://schemas.openxmlformats.org/officeDocument/2006/relationships/hyperlink" Target="https://mlc.uccs.edu/organization/research" TargetMode="External"/><Relationship Id="rId18" Type="http://schemas.openxmlformats.org/officeDocument/2006/relationships/hyperlink" Target="https://research.uccs.edu/travel-funding-resources" TargetMode="External"/><Relationship Id="rId26" Type="http://schemas.openxmlformats.org/officeDocument/2006/relationships/hyperlink" Target="https://research.uccs.edu/academic-impacts-covid-19" TargetMode="External"/><Relationship Id="rId3" Type="http://schemas.openxmlformats.org/officeDocument/2006/relationships/customXml" Target="../customXml/item3.xml"/><Relationship Id="rId21" Type="http://schemas.openxmlformats.org/officeDocument/2006/relationships/hyperlink" Target="https://covid19.uccs.edu/" TargetMode="External"/><Relationship Id="rId7" Type="http://schemas.openxmlformats.org/officeDocument/2006/relationships/webSettings" Target="webSettings.xml"/><Relationship Id="rId12" Type="http://schemas.openxmlformats.org/officeDocument/2006/relationships/hyperlink" Target="https://osp.uccs.edu/covid19-resume-research" TargetMode="External"/><Relationship Id="rId17" Type="http://schemas.openxmlformats.org/officeDocument/2006/relationships/hyperlink" Target="https://studentresearch.uccs.edu/undergraduate-student-travel-program" TargetMode="External"/><Relationship Id="rId25" Type="http://schemas.openxmlformats.org/officeDocument/2006/relationships/hyperlink" Target="https://covid19.colorado.gov/" TargetMode="External"/><Relationship Id="rId2" Type="http://schemas.openxmlformats.org/officeDocument/2006/relationships/customXml" Target="../customXml/item2.xml"/><Relationship Id="rId16" Type="http://schemas.openxmlformats.org/officeDocument/2006/relationships/hyperlink" Target="https://graduateschool.uccs.edu/uccs-finances/finance-resources" TargetMode="External"/><Relationship Id="rId20" Type="http://schemas.openxmlformats.org/officeDocument/2006/relationships/hyperlink" Target="https://research.ucc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p.uccs.edu/research-compliance/research-involving-human-subject-irb" TargetMode="External"/><Relationship Id="rId24" Type="http://schemas.openxmlformats.org/officeDocument/2006/relationships/hyperlink" Target="https://www.cu.edu/coronavirus" TargetMode="External"/><Relationship Id="rId5" Type="http://schemas.openxmlformats.org/officeDocument/2006/relationships/styles" Target="styles.xml"/><Relationship Id="rId15" Type="http://schemas.openxmlformats.org/officeDocument/2006/relationships/hyperlink" Target="https://ura.uccs.edu/" TargetMode="External"/><Relationship Id="rId23" Type="http://schemas.openxmlformats.org/officeDocument/2006/relationships/hyperlink" Target="http://view.communications.cu.edu/?qs=f90d21b00fd00848fd26ad5fa8cf0673a84a1e99f8de12aca7a1dab667e5d4746955c2bc3285ae9d658994819addf4daa360da772387731ca4b9ff8f8e7994dc4c3bb5400c0fa4132fea067338740945" TargetMode="External"/><Relationship Id="rId28" Type="http://schemas.openxmlformats.org/officeDocument/2006/relationships/theme" Target="theme/theme1.xml"/><Relationship Id="rId10" Type="http://schemas.openxmlformats.org/officeDocument/2006/relationships/hyperlink" Target="https://uccs.edu/library/info/hours" TargetMode="External"/><Relationship Id="rId19" Type="http://schemas.openxmlformats.org/officeDocument/2006/relationships/hyperlink" Target="mailto:OOR@uccs.edu" TargetMode="External"/><Relationship Id="rId4" Type="http://schemas.openxmlformats.org/officeDocument/2006/relationships/numbering" Target="numbering.xml"/><Relationship Id="rId9" Type="http://schemas.openxmlformats.org/officeDocument/2006/relationships/hyperlink" Target="https://research.uccs.edu/academic-impacts-covid-19" TargetMode="External"/><Relationship Id="rId14" Type="http://schemas.openxmlformats.org/officeDocument/2006/relationships/hyperlink" Target="https://mlc.uccs.edu/event/7090876" TargetMode="External"/><Relationship Id="rId22" Type="http://schemas.openxmlformats.org/officeDocument/2006/relationships/hyperlink" Target="https://statusboard.ucc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EAAA1F6DC514B837C3A280AB03F9A" ma:contentTypeVersion="12" ma:contentTypeDescription="Create a new document." ma:contentTypeScope="" ma:versionID="3dd14ef28bfa212b23e4b981d0f23a8b">
  <xsd:schema xmlns:xsd="http://www.w3.org/2001/XMLSchema" xmlns:xs="http://www.w3.org/2001/XMLSchema" xmlns:p="http://schemas.microsoft.com/office/2006/metadata/properties" xmlns:ns2="b4084666-cb26-4555-a74c-89bdfe5bb906" xmlns:ns3="faef135f-724e-44d8-b079-bc383ff3ba5a" targetNamespace="http://schemas.microsoft.com/office/2006/metadata/properties" ma:root="true" ma:fieldsID="45cd744634736b73f6b8df7fa09553d1" ns2:_="" ns3:_="">
    <xsd:import namespace="b4084666-cb26-4555-a74c-89bdfe5bb906"/>
    <xsd:import namespace="faef135f-724e-44d8-b079-bc383ff3b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4666-cb26-4555-a74c-89bdfe5b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f135f-724e-44d8-b079-bc383ff3ba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15BE4-14F9-4DD9-845C-03E5B9E4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97508-6E3F-4CBD-8C2B-4B91E7E8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4666-cb26-4555-a74c-89bdfe5bb906"/>
    <ds:schemaRef ds:uri="faef135f-724e-44d8-b079-bc383ff3b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3C8D7-57CB-4A06-96F2-67BAC151B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Smith</dc:creator>
  <cp:keywords/>
  <dc:description/>
  <cp:lastModifiedBy>Jessi Smith</cp:lastModifiedBy>
  <cp:revision>6</cp:revision>
  <dcterms:created xsi:type="dcterms:W3CDTF">2021-05-12T15:58:00Z</dcterms:created>
  <dcterms:modified xsi:type="dcterms:W3CDTF">2021-05-20T20:16:00Z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0x010100AA2EAAA1F6DC514B837C3A280AB03F9A</vt:lpwstr>
  </property>
</Properties>
</file>